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BCE7" w14:textId="77777777" w:rsidR="00CD700C" w:rsidRDefault="00CD700C" w:rsidP="00CD700C">
      <w:pPr>
        <w:spacing w:line="360" w:lineRule="auto"/>
        <w:outlineLvl w:val="0"/>
        <w:rPr>
          <w:rFonts w:ascii="TeleNeo Office ExtraBold" w:hAnsi="TeleNeo Office ExtraBold" w:cs="Arial"/>
          <w:bCs/>
          <w:sz w:val="28"/>
          <w:szCs w:val="28"/>
        </w:rPr>
      </w:pPr>
    </w:p>
    <w:p w14:paraId="7A312E75" w14:textId="1179AF74" w:rsidR="00BA4B1C" w:rsidRPr="00A1293F" w:rsidRDefault="00CC42D4" w:rsidP="00CD700C">
      <w:pPr>
        <w:spacing w:line="360" w:lineRule="auto"/>
        <w:outlineLvl w:val="0"/>
        <w:rPr>
          <w:rFonts w:ascii="TeleNeo Office" w:hAnsi="TeleNeo Office" w:cs="Arial"/>
        </w:rPr>
      </w:pPr>
      <w:r w:rsidRPr="005A1521">
        <w:rPr>
          <w:rFonts w:ascii="TeleNeo Office ExtraBold" w:hAnsi="TeleNeo Office ExtraBold" w:cs="Arial"/>
          <w:bCs/>
          <w:sz w:val="28"/>
          <w:szCs w:val="28"/>
        </w:rPr>
        <w:t>MEDIENINFORMATION</w:t>
      </w:r>
    </w:p>
    <w:p w14:paraId="0E0B5103" w14:textId="4AD4ECA0" w:rsidR="00B77191" w:rsidRPr="00AE174B" w:rsidRDefault="00045255" w:rsidP="003373B8">
      <w:pPr>
        <w:spacing w:line="360" w:lineRule="auto"/>
        <w:rPr>
          <w:rFonts w:ascii="TeleNeo Office" w:hAnsi="TeleNeo Office" w:cs="Arial"/>
        </w:rPr>
      </w:pPr>
      <w:r>
        <w:rPr>
          <w:rFonts w:ascii="TeleNeo Office" w:hAnsi="TeleNeo Office" w:cs="Arial"/>
        </w:rPr>
        <w:t>Straufhain</w:t>
      </w:r>
      <w:r w:rsidR="00437E6C" w:rsidRPr="004062E4">
        <w:rPr>
          <w:rFonts w:ascii="TeleNeo Office" w:hAnsi="TeleNeo Office" w:cs="Arial"/>
        </w:rPr>
        <w:t xml:space="preserve">, </w:t>
      </w:r>
      <w:r w:rsidR="00953A5E">
        <w:rPr>
          <w:rFonts w:ascii="TeleNeo Office" w:hAnsi="TeleNeo Office" w:cs="Arial"/>
        </w:rPr>
        <w:t>12</w:t>
      </w:r>
      <w:r>
        <w:rPr>
          <w:rFonts w:ascii="TeleNeo Office" w:hAnsi="TeleNeo Office" w:cs="Arial"/>
        </w:rPr>
        <w:t>.0</w:t>
      </w:r>
      <w:r w:rsidR="00953A5E">
        <w:rPr>
          <w:rFonts w:ascii="TeleNeo Office" w:hAnsi="TeleNeo Office" w:cs="Arial"/>
        </w:rPr>
        <w:t>6</w:t>
      </w:r>
      <w:r>
        <w:rPr>
          <w:rFonts w:ascii="TeleNeo Office" w:hAnsi="TeleNeo Office" w:cs="Arial"/>
        </w:rPr>
        <w:t>.</w:t>
      </w:r>
      <w:r w:rsidR="00E838E2" w:rsidRPr="00AE174B">
        <w:rPr>
          <w:rFonts w:ascii="TeleNeo Office" w:hAnsi="TeleNeo Office" w:cs="Arial"/>
        </w:rPr>
        <w:t xml:space="preserve"> 202</w:t>
      </w:r>
      <w:r w:rsidR="00E37453">
        <w:rPr>
          <w:rFonts w:ascii="TeleNeo Office" w:hAnsi="TeleNeo Office" w:cs="Arial"/>
        </w:rPr>
        <w:t>4</w:t>
      </w:r>
    </w:p>
    <w:p w14:paraId="5B595F00" w14:textId="77777777" w:rsidR="00437E6C" w:rsidRPr="00AE174B" w:rsidRDefault="00437E6C" w:rsidP="003373B8">
      <w:pPr>
        <w:spacing w:line="360" w:lineRule="auto"/>
        <w:rPr>
          <w:rFonts w:ascii="TeleNeo Office" w:hAnsi="TeleNeo Office" w:cs="Arial"/>
        </w:rPr>
      </w:pPr>
    </w:p>
    <w:p w14:paraId="0DA3D80B" w14:textId="692036DD" w:rsidR="00437E6C" w:rsidRPr="00AE174B" w:rsidRDefault="00A76A65" w:rsidP="003373B8">
      <w:pPr>
        <w:spacing w:line="360" w:lineRule="auto"/>
        <w:rPr>
          <w:rFonts w:ascii="TeleNeo Office" w:hAnsi="TeleNeo Office" w:cs="Arial"/>
          <w:b/>
          <w:sz w:val="28"/>
          <w:szCs w:val="28"/>
        </w:rPr>
      </w:pPr>
      <w:r>
        <w:rPr>
          <w:rFonts w:ascii="TeleNeo Office" w:hAnsi="TeleNeo Office" w:cs="Arial"/>
          <w:b/>
          <w:sz w:val="28"/>
          <w:szCs w:val="28"/>
        </w:rPr>
        <w:t>Spatenstich</w:t>
      </w:r>
      <w:r w:rsidR="00FB3BF3" w:rsidRPr="00AE174B">
        <w:rPr>
          <w:rFonts w:ascii="TeleNeo Office" w:hAnsi="TeleNeo Office" w:cs="Arial"/>
          <w:b/>
          <w:sz w:val="28"/>
          <w:szCs w:val="28"/>
        </w:rPr>
        <w:t xml:space="preserve"> für den Glasfaserausbau in </w:t>
      </w:r>
      <w:r w:rsidR="00045255">
        <w:rPr>
          <w:rFonts w:ascii="TeleNeo Office" w:hAnsi="TeleNeo Office" w:cs="Arial"/>
          <w:b/>
          <w:sz w:val="28"/>
          <w:szCs w:val="28"/>
        </w:rPr>
        <w:t>Straufhain</w:t>
      </w:r>
    </w:p>
    <w:p w14:paraId="2075B739" w14:textId="77777777" w:rsidR="003F0947" w:rsidRPr="00AE174B" w:rsidRDefault="003F0947" w:rsidP="003373B8">
      <w:pPr>
        <w:spacing w:line="360" w:lineRule="auto"/>
        <w:rPr>
          <w:rFonts w:ascii="TeleNeo Office" w:hAnsi="TeleNeo Office" w:cs="Arial"/>
        </w:rPr>
      </w:pPr>
    </w:p>
    <w:p w14:paraId="367F463F" w14:textId="25E30929" w:rsidR="007734FB" w:rsidRDefault="006E31A9" w:rsidP="003F0947">
      <w:pPr>
        <w:pStyle w:val="Listenabsatz"/>
        <w:numPr>
          <w:ilvl w:val="0"/>
          <w:numId w:val="12"/>
        </w:numPr>
        <w:spacing w:line="360" w:lineRule="auto"/>
        <w:ind w:left="357" w:hanging="357"/>
        <w:rPr>
          <w:rFonts w:ascii="TeleNeo Office" w:hAnsi="TeleNeo Office" w:cs="Arial"/>
        </w:rPr>
      </w:pPr>
      <w:r w:rsidRPr="00AE174B">
        <w:rPr>
          <w:rFonts w:ascii="TeleNeo Office" w:hAnsi="TeleNeo Office" w:cs="Arial"/>
        </w:rPr>
        <w:t>Ab</w:t>
      </w:r>
      <w:r w:rsidR="00AE174B" w:rsidRPr="00AE174B">
        <w:rPr>
          <w:rFonts w:ascii="TeleNeo Office" w:hAnsi="TeleNeo Office" w:cs="Arial"/>
        </w:rPr>
        <w:t xml:space="preserve"> </w:t>
      </w:r>
      <w:r w:rsidR="007734FB">
        <w:rPr>
          <w:rFonts w:ascii="TeleNeo Office" w:hAnsi="TeleNeo Office" w:cs="Arial"/>
        </w:rPr>
        <w:t xml:space="preserve">sofort Glasfaser-Tarif buchen und </w:t>
      </w:r>
      <w:r w:rsidR="00E0661D">
        <w:rPr>
          <w:rFonts w:ascii="TeleNeo Office" w:hAnsi="TeleNeo Office" w:cs="Arial"/>
        </w:rPr>
        <w:t>kostenfreien Hausanschluss sichern</w:t>
      </w:r>
    </w:p>
    <w:p w14:paraId="64958547" w14:textId="52021F80" w:rsidR="003F0947" w:rsidRPr="00AE174B" w:rsidRDefault="006E31A9" w:rsidP="003F0947">
      <w:pPr>
        <w:pStyle w:val="Listenabsatz"/>
        <w:numPr>
          <w:ilvl w:val="0"/>
          <w:numId w:val="12"/>
        </w:numPr>
        <w:spacing w:line="360" w:lineRule="auto"/>
        <w:ind w:left="357" w:hanging="357"/>
        <w:rPr>
          <w:rFonts w:ascii="TeleNeo Office" w:hAnsi="TeleNeo Office" w:cs="Arial"/>
        </w:rPr>
      </w:pPr>
      <w:r w:rsidRPr="00AE174B">
        <w:rPr>
          <w:rFonts w:ascii="TeleNeo Office" w:hAnsi="TeleNeo Office" w:cs="Arial"/>
        </w:rPr>
        <w:t>Geschwindigkeiten bis 1 Gigabit pro Sekunde (Gbit/s) möglich</w:t>
      </w:r>
    </w:p>
    <w:p w14:paraId="085E9CAE" w14:textId="44D8DDBB" w:rsidR="003F0947" w:rsidRPr="00AE174B" w:rsidRDefault="006E31A9" w:rsidP="003F0947">
      <w:pPr>
        <w:pStyle w:val="Listenabsatz"/>
        <w:numPr>
          <w:ilvl w:val="0"/>
          <w:numId w:val="12"/>
        </w:numPr>
        <w:spacing w:line="360" w:lineRule="auto"/>
        <w:ind w:left="357" w:hanging="357"/>
        <w:rPr>
          <w:rFonts w:ascii="TeleNeo Office" w:hAnsi="TeleNeo Office" w:cs="Arial"/>
        </w:rPr>
      </w:pPr>
      <w:r w:rsidRPr="00AE174B">
        <w:rPr>
          <w:rFonts w:ascii="TeleNeo Office" w:hAnsi="TeleNeo Office" w:cs="Arial"/>
        </w:rPr>
        <w:t xml:space="preserve">GlasfaserPlus: </w:t>
      </w:r>
      <w:r w:rsidR="00B50FD4" w:rsidRPr="00AE174B">
        <w:rPr>
          <w:rFonts w:ascii="TeleNeo Office" w:hAnsi="TeleNeo Office" w:cs="Arial"/>
        </w:rPr>
        <w:t xml:space="preserve">Ein Netz für alle </w:t>
      </w:r>
      <w:r w:rsidR="00B50FD4">
        <w:rPr>
          <w:rFonts w:ascii="TeleNeo Office" w:hAnsi="TeleNeo Office" w:cs="Arial"/>
        </w:rPr>
        <w:t>Telekommunikations-Anbieter</w:t>
      </w:r>
    </w:p>
    <w:p w14:paraId="30C1F927" w14:textId="77777777" w:rsidR="00B77191" w:rsidRPr="00AE174B" w:rsidRDefault="00B77191" w:rsidP="003373B8">
      <w:pPr>
        <w:spacing w:line="360" w:lineRule="auto"/>
        <w:rPr>
          <w:rFonts w:ascii="TeleNeo Office" w:hAnsi="TeleNeo Office" w:cs="Arial"/>
        </w:rPr>
      </w:pPr>
      <w:r w:rsidRPr="00AE174B">
        <w:rPr>
          <w:rFonts w:ascii="TeleNeo Office" w:hAnsi="TeleNeo Office" w:cs="Arial"/>
        </w:rPr>
        <w:t>_______________________________________________________________</w:t>
      </w:r>
    </w:p>
    <w:p w14:paraId="0DCE100E" w14:textId="77EB7F71" w:rsidR="000841B0" w:rsidRDefault="005E464A" w:rsidP="000841B0">
      <w:pPr>
        <w:spacing w:before="100" w:beforeAutospacing="1" w:after="100" w:afterAutospacing="1" w:line="360" w:lineRule="auto"/>
        <w:rPr>
          <w:rFonts w:ascii="TeleNeo Office" w:hAnsi="TeleNeo Office" w:cs="Arial"/>
        </w:rPr>
      </w:pPr>
      <w:r>
        <w:rPr>
          <w:rFonts w:ascii="TeleNeo Office" w:hAnsi="TeleNeo Office" w:cs="Arial"/>
        </w:rPr>
        <w:t xml:space="preserve">Am </w:t>
      </w:r>
      <w:r w:rsidR="00953A5E">
        <w:rPr>
          <w:rFonts w:ascii="TeleNeo Office" w:hAnsi="TeleNeo Office" w:cs="Arial"/>
        </w:rPr>
        <w:t>12.06.</w:t>
      </w:r>
      <w:r w:rsidR="00045255">
        <w:rPr>
          <w:rFonts w:ascii="TeleNeo Office" w:hAnsi="TeleNeo Office" w:cs="Arial"/>
        </w:rPr>
        <w:t>2024</w:t>
      </w:r>
      <w:r>
        <w:rPr>
          <w:rFonts w:ascii="TeleNeo Office" w:hAnsi="TeleNeo Office" w:cs="Arial"/>
        </w:rPr>
        <w:t xml:space="preserve"> erfolgt</w:t>
      </w:r>
      <w:r w:rsidR="000841B0">
        <w:rPr>
          <w:rFonts w:ascii="TeleNeo Office" w:hAnsi="TeleNeo Office" w:cs="Arial"/>
        </w:rPr>
        <w:t>e</w:t>
      </w:r>
      <w:r>
        <w:rPr>
          <w:rFonts w:ascii="TeleNeo Office" w:hAnsi="TeleNeo Office" w:cs="Arial"/>
        </w:rPr>
        <w:t xml:space="preserve"> der Spatenstich für </w:t>
      </w:r>
      <w:r w:rsidR="00CF573C">
        <w:rPr>
          <w:rFonts w:ascii="TeleNeo Office" w:hAnsi="TeleNeo Office" w:cs="Arial"/>
        </w:rPr>
        <w:t xml:space="preserve">den Glasfaserausbau in </w:t>
      </w:r>
      <w:r w:rsidR="00045255">
        <w:rPr>
          <w:rFonts w:ascii="TeleNeo Office" w:hAnsi="TeleNeo Office" w:cs="Arial"/>
        </w:rPr>
        <w:t>Straufhain</w:t>
      </w:r>
      <w:r w:rsidR="00CF573C">
        <w:rPr>
          <w:rFonts w:ascii="TeleNeo Office" w:hAnsi="TeleNeo Office" w:cs="Arial"/>
        </w:rPr>
        <w:t xml:space="preserve">. Die GlasfaserPlus realisiert </w:t>
      </w:r>
      <w:r w:rsidR="000841B0">
        <w:rPr>
          <w:rFonts w:ascii="TeleNeo Office" w:hAnsi="TeleNeo Office" w:cs="Arial"/>
        </w:rPr>
        <w:t>in diesem Rahmen</w:t>
      </w:r>
      <w:r w:rsidR="006235A3">
        <w:rPr>
          <w:rFonts w:ascii="TeleNeo Office" w:hAnsi="TeleNeo Office" w:cs="Arial"/>
        </w:rPr>
        <w:t xml:space="preserve"> </w:t>
      </w:r>
      <w:r w:rsidR="00CF573C">
        <w:rPr>
          <w:rFonts w:ascii="TeleNeo Office" w:hAnsi="TeleNeo Office" w:cs="Arial"/>
        </w:rPr>
        <w:t xml:space="preserve">rund </w:t>
      </w:r>
      <w:r w:rsidR="00E37453" w:rsidRPr="00E37453">
        <w:rPr>
          <w:rFonts w:ascii="TeleNeo Office" w:hAnsi="TeleNeo Office" w:cs="Arial"/>
        </w:rPr>
        <w:t>1</w:t>
      </w:r>
      <w:r w:rsidR="00045255">
        <w:rPr>
          <w:rFonts w:ascii="TeleNeo Office" w:hAnsi="TeleNeo Office" w:cs="Arial"/>
        </w:rPr>
        <w:t>.230</w:t>
      </w:r>
      <w:r w:rsidR="00CF573C" w:rsidRPr="00CF573C">
        <w:rPr>
          <w:rFonts w:ascii="TeleNeo Office" w:hAnsi="TeleNeo Office" w:cs="Arial"/>
        </w:rPr>
        <w:t xml:space="preserve"> </w:t>
      </w:r>
      <w:r w:rsidR="00CF573C">
        <w:rPr>
          <w:rFonts w:ascii="TeleNeo Office" w:hAnsi="TeleNeo Office" w:cs="Arial"/>
        </w:rPr>
        <w:t>Glasfaseranschlüsse bis ins Haus</w:t>
      </w:r>
      <w:r w:rsidR="00E37453">
        <w:rPr>
          <w:rFonts w:ascii="TeleNeo Office" w:hAnsi="TeleNeo Office" w:cs="Arial"/>
        </w:rPr>
        <w:t xml:space="preserve"> in den Ortsteilen </w:t>
      </w:r>
      <w:r w:rsidR="00045255">
        <w:rPr>
          <w:rFonts w:ascii="TeleNeo Office" w:hAnsi="TeleNeo Office"/>
        </w:rPr>
        <w:t>Streufdorf, Eishausen, Stressenhausen und Seidingstadt.</w:t>
      </w:r>
      <w:r w:rsidR="000841B0">
        <w:rPr>
          <w:rFonts w:ascii="TeleNeo Office" w:hAnsi="TeleNeo Office" w:cs="Arial"/>
        </w:rPr>
        <w:t xml:space="preserve"> </w:t>
      </w:r>
    </w:p>
    <w:p w14:paraId="2D0C1A82" w14:textId="354A94D8" w:rsidR="00ED7251" w:rsidRDefault="00CF573C" w:rsidP="00CF573C">
      <w:pPr>
        <w:spacing w:before="100" w:beforeAutospacing="1" w:after="100" w:afterAutospacing="1" w:line="360" w:lineRule="auto"/>
        <w:rPr>
          <w:rFonts w:ascii="TeleNeo Office" w:hAnsi="TeleNeo Office" w:cs="Arial"/>
        </w:rPr>
      </w:pPr>
      <w:r w:rsidRPr="00071FA3">
        <w:rPr>
          <w:rFonts w:ascii="TeleNeo Office" w:hAnsi="TeleNeo Office" w:cs="Arial"/>
        </w:rPr>
        <w:t>GlasfaserPlus ist ein</w:t>
      </w:r>
      <w:r w:rsidRPr="001900A0">
        <w:rPr>
          <w:rFonts w:ascii="TeleNeo Office" w:hAnsi="TeleNeo Office" w:cs="Arial"/>
        </w:rPr>
        <w:t xml:space="preserve"> Gemeinschaftsunternehmen der Deutschen Telekom und IFM Investors</w:t>
      </w:r>
      <w:r>
        <w:rPr>
          <w:rFonts w:ascii="TeleNeo Office" w:hAnsi="TeleNeo Office" w:cs="Arial"/>
        </w:rPr>
        <w:t>,</w:t>
      </w:r>
      <w:r w:rsidRPr="001900A0">
        <w:rPr>
          <w:rFonts w:ascii="TeleNeo Office" w:hAnsi="TeleNeo Office" w:cs="Arial"/>
        </w:rPr>
        <w:t xml:space="preserve"> eine</w:t>
      </w:r>
      <w:r>
        <w:rPr>
          <w:rFonts w:ascii="TeleNeo Office" w:hAnsi="TeleNeo Office" w:cs="Arial"/>
        </w:rPr>
        <w:t>m</w:t>
      </w:r>
      <w:r w:rsidRPr="001900A0">
        <w:rPr>
          <w:rFonts w:ascii="TeleNeo Office" w:hAnsi="TeleNeo Office" w:cs="Arial"/>
        </w:rPr>
        <w:t xml:space="preserve"> australischen Fondsverwalter, der im Eigentum von Pensionskassen steht und global Pensionsgelder in Infrastrukturunternehmen</w:t>
      </w:r>
      <w:r w:rsidRPr="00CA65FC">
        <w:rPr>
          <w:rFonts w:ascii="TeleNeo Office" w:hAnsi="TeleNeo Office" w:cs="Arial"/>
        </w:rPr>
        <w:t xml:space="preserve"> anlegt. Das neue Netz überträgt Daten stabil und zuverlässig in Gigabitgeschwindigkeit</w:t>
      </w:r>
      <w:r>
        <w:rPr>
          <w:rFonts w:ascii="TeleNeo Office" w:hAnsi="TeleNeo Office" w:cs="Arial"/>
        </w:rPr>
        <w:t xml:space="preserve"> und </w:t>
      </w:r>
      <w:r w:rsidRPr="00CA65FC">
        <w:rPr>
          <w:rFonts w:ascii="TeleNeo Office" w:hAnsi="TeleNeo Office" w:cs="Arial"/>
        </w:rPr>
        <w:t>erlaubt Downloadgeschwindigkeit</w:t>
      </w:r>
      <w:r>
        <w:rPr>
          <w:rFonts w:ascii="TeleNeo Office" w:hAnsi="TeleNeo Office" w:cs="Arial"/>
        </w:rPr>
        <w:t>en</w:t>
      </w:r>
      <w:r w:rsidRPr="00CA65FC">
        <w:rPr>
          <w:rFonts w:ascii="TeleNeo Office" w:hAnsi="TeleNeo Office" w:cs="Arial"/>
        </w:rPr>
        <w:t xml:space="preserve"> von 1 Gbit/s. </w:t>
      </w:r>
      <w:r>
        <w:rPr>
          <w:rFonts w:ascii="TeleNeo Office" w:hAnsi="TeleNeo Office" w:cs="Arial"/>
        </w:rPr>
        <w:t>A</w:t>
      </w:r>
      <w:r w:rsidRPr="00CA65FC">
        <w:rPr>
          <w:rFonts w:ascii="TeleNeo Office" w:hAnsi="TeleNeo Office" w:cs="Arial"/>
        </w:rPr>
        <w:t xml:space="preserve">lle bekannten Anwendungen können </w:t>
      </w:r>
      <w:r>
        <w:rPr>
          <w:rFonts w:ascii="TeleNeo Office" w:hAnsi="TeleNeo Office" w:cs="Arial"/>
        </w:rPr>
        <w:t>d</w:t>
      </w:r>
      <w:r w:rsidRPr="00CA65FC">
        <w:rPr>
          <w:rFonts w:ascii="TeleNeo Office" w:hAnsi="TeleNeo Office" w:cs="Arial"/>
        </w:rPr>
        <w:t xml:space="preserve">amit problemlos genutzt werden. </w:t>
      </w:r>
    </w:p>
    <w:p w14:paraId="6A6865EA" w14:textId="1BC4E4DA" w:rsidR="004A313F" w:rsidRPr="00281D74" w:rsidRDefault="00FB3BF3" w:rsidP="00FB3BF3">
      <w:pPr>
        <w:spacing w:line="360" w:lineRule="auto"/>
        <w:rPr>
          <w:rFonts w:ascii="TeleNeo Office" w:hAnsi="TeleNeo Office" w:cs="Arial"/>
        </w:rPr>
      </w:pPr>
      <w:r w:rsidRPr="008D79A8">
        <w:rPr>
          <w:rFonts w:ascii="TeleNeo Office" w:hAnsi="TeleNeo Office" w:cs="Arial"/>
        </w:rPr>
        <w:t>„</w:t>
      </w:r>
      <w:r w:rsidR="00DD1CB2" w:rsidRPr="00DD1CB2">
        <w:rPr>
          <w:rFonts w:ascii="TeleNeo Office" w:hAnsi="TeleNeo Office" w:cs="Arial"/>
        </w:rPr>
        <w:t>Glasfaser bedeutet schnelles und stabiles Internet für unsere Bürgerinnen und Bürger. Und das ist wichtiger denn je. Denn mit dieser modernen Technologie steigt nicht nur die Lebensqualität, sie wirkt sich auch positiv auf den Wert von Immobilien aus. So wird uns bald das ganze Potenzial der digitalen Welt zur Verfügung stehen, ob im Home Office oder beim Surfen. Deswegen freue ich mich über den Start des Glasfaser-Ausbaus</w:t>
      </w:r>
      <w:r w:rsidR="00302DCF" w:rsidRPr="008D79A8">
        <w:rPr>
          <w:rFonts w:ascii="TeleNeo Office" w:hAnsi="TeleNeo Office" w:cs="Arial"/>
        </w:rPr>
        <w:t xml:space="preserve">“, </w:t>
      </w:r>
      <w:r w:rsidRPr="008D79A8">
        <w:rPr>
          <w:rFonts w:ascii="TeleNeo Office" w:hAnsi="TeleNeo Office" w:cs="Arial"/>
        </w:rPr>
        <w:t>s</w:t>
      </w:r>
      <w:r w:rsidR="00483DC3" w:rsidRPr="008D79A8">
        <w:rPr>
          <w:rFonts w:ascii="TeleNeo Office" w:hAnsi="TeleNeo Office" w:cs="Arial"/>
        </w:rPr>
        <w:t>o</w:t>
      </w:r>
      <w:r w:rsidRPr="008D79A8">
        <w:rPr>
          <w:rFonts w:ascii="TeleNeo Office" w:hAnsi="TeleNeo Office" w:cs="Arial"/>
        </w:rPr>
        <w:t xml:space="preserve"> Bürgermeister</w:t>
      </w:r>
      <w:r w:rsidR="00351F11" w:rsidRPr="008D79A8">
        <w:rPr>
          <w:rFonts w:ascii="TeleNeo Office" w:hAnsi="TeleNeo Office" w:cs="Arial"/>
        </w:rPr>
        <w:t xml:space="preserve"> </w:t>
      </w:r>
      <w:r w:rsidR="00045255">
        <w:rPr>
          <w:rFonts w:ascii="TeleNeo Office" w:hAnsi="TeleNeo Office" w:cs="Arial"/>
        </w:rPr>
        <w:t>Tino Kempf.</w:t>
      </w:r>
    </w:p>
    <w:p w14:paraId="171AFFFC" w14:textId="77777777" w:rsidR="004A313F" w:rsidRDefault="004A313F" w:rsidP="00FB3BF3">
      <w:pPr>
        <w:spacing w:line="360" w:lineRule="auto"/>
        <w:rPr>
          <w:rFonts w:ascii="TeleNeo Office" w:hAnsi="TeleNeo Office" w:cs="Arial"/>
        </w:rPr>
      </w:pPr>
    </w:p>
    <w:p w14:paraId="6DB253FB" w14:textId="42BB457F" w:rsidR="00302DCF" w:rsidRDefault="00302DCF" w:rsidP="000841B0">
      <w:pPr>
        <w:spacing w:line="360" w:lineRule="auto"/>
        <w:rPr>
          <w:rFonts w:ascii="TeleNeo Office" w:hAnsi="TeleNeo Office" w:cs="Arial"/>
        </w:rPr>
      </w:pPr>
      <w:r w:rsidRPr="00534ADE">
        <w:rPr>
          <w:rFonts w:ascii="TeleNeo Office" w:hAnsi="TeleNeo Office" w:cs="Arial"/>
        </w:rPr>
        <w:t>„</w:t>
      </w:r>
      <w:r w:rsidR="004C34D5" w:rsidRPr="00534ADE">
        <w:rPr>
          <w:rFonts w:ascii="TeleNeo Office" w:hAnsi="TeleNeo Office" w:cs="Arial"/>
        </w:rPr>
        <w:t xml:space="preserve">Die </w:t>
      </w:r>
      <w:r w:rsidRPr="00534ADE">
        <w:rPr>
          <w:rFonts w:ascii="TeleNeo Office" w:hAnsi="TeleNeo Office" w:cs="Arial"/>
        </w:rPr>
        <w:t xml:space="preserve">GlasfaserPlus </w:t>
      </w:r>
      <w:r w:rsidR="004C34D5" w:rsidRPr="00534ADE">
        <w:rPr>
          <w:rFonts w:ascii="TeleNeo Office" w:hAnsi="TeleNeo Office" w:cs="Arial"/>
        </w:rPr>
        <w:t>knüpft ihre</w:t>
      </w:r>
      <w:r w:rsidRPr="00534ADE">
        <w:rPr>
          <w:rFonts w:ascii="TeleNeo Office" w:hAnsi="TeleNeo Office"/>
        </w:rPr>
        <w:t xml:space="preserve"> Ausbau</w:t>
      </w:r>
      <w:r w:rsidR="004C34D5" w:rsidRPr="00534ADE">
        <w:rPr>
          <w:rFonts w:ascii="TeleNeo Office" w:hAnsi="TeleNeo Office"/>
        </w:rPr>
        <w:t>zusage</w:t>
      </w:r>
      <w:r w:rsidRPr="00534ADE">
        <w:rPr>
          <w:rFonts w:ascii="TeleNeo Office" w:hAnsi="TeleNeo Office"/>
        </w:rPr>
        <w:t xml:space="preserve"> nicht an das Erreichen von </w:t>
      </w:r>
      <w:r w:rsidR="004C34D5" w:rsidRPr="00534ADE">
        <w:rPr>
          <w:rFonts w:ascii="TeleNeo Office" w:hAnsi="TeleNeo Office"/>
        </w:rPr>
        <w:t>Vermarktungsq</w:t>
      </w:r>
      <w:r w:rsidRPr="00534ADE">
        <w:rPr>
          <w:rFonts w:ascii="TeleNeo Office" w:hAnsi="TeleNeo Office"/>
        </w:rPr>
        <w:t>uoten</w:t>
      </w:r>
      <w:r w:rsidRPr="00534ADE">
        <w:rPr>
          <w:rFonts w:ascii="TeleNeo Office" w:hAnsi="TeleNeo Office" w:cs="Arial"/>
        </w:rPr>
        <w:t xml:space="preserve">“, so </w:t>
      </w:r>
      <w:r w:rsidR="00302D89">
        <w:rPr>
          <w:rFonts w:ascii="TeleNeo Office" w:hAnsi="TeleNeo Office" w:cs="Arial"/>
        </w:rPr>
        <w:t>Susann Biehl</w:t>
      </w:r>
      <w:r w:rsidR="000841B0">
        <w:rPr>
          <w:rFonts w:ascii="TeleNeo Office" w:hAnsi="TeleNeo Office" w:cs="Arial"/>
        </w:rPr>
        <w:t xml:space="preserve">, </w:t>
      </w:r>
      <w:r w:rsidR="00302D89">
        <w:rPr>
          <w:rFonts w:ascii="TeleNeo Office" w:hAnsi="TeleNeo Office" w:cs="Arial"/>
        </w:rPr>
        <w:t xml:space="preserve">Regiomanagerin Glasfaser </w:t>
      </w:r>
      <w:r w:rsidR="00EF78FA">
        <w:rPr>
          <w:rFonts w:ascii="TeleNeo Office" w:hAnsi="TeleNeo Office" w:cs="Arial"/>
        </w:rPr>
        <w:t xml:space="preserve">bei der </w:t>
      </w:r>
      <w:r w:rsidRPr="00534ADE">
        <w:rPr>
          <w:rFonts w:ascii="TeleNeo Office" w:hAnsi="TeleNeo Office" w:cs="Arial"/>
        </w:rPr>
        <w:t>Telekom. „</w:t>
      </w:r>
      <w:r w:rsidR="004C34D5" w:rsidRPr="00534ADE">
        <w:rPr>
          <w:rFonts w:ascii="TeleNeo Office" w:hAnsi="TeleNeo Office" w:cs="Arial"/>
        </w:rPr>
        <w:t>Die Kunden müssen selbst aktiv werden und ihren Glasfaseranschluss buchen.</w:t>
      </w:r>
      <w:r w:rsidR="006F05D5" w:rsidRPr="00534ADE">
        <w:rPr>
          <w:rFonts w:ascii="TeleNeo Office" w:hAnsi="TeleNeo Office" w:cs="Arial"/>
        </w:rPr>
        <w:t xml:space="preserve"> Dies ist </w:t>
      </w:r>
      <w:r w:rsidR="00010657">
        <w:rPr>
          <w:rFonts w:ascii="TeleNeo Office" w:hAnsi="TeleNeo Office" w:cs="Arial"/>
        </w:rPr>
        <w:t xml:space="preserve">beispielsweise </w:t>
      </w:r>
      <w:r w:rsidR="006F05D5" w:rsidRPr="00534ADE">
        <w:rPr>
          <w:rFonts w:ascii="TeleNeo Office" w:hAnsi="TeleNeo Office" w:cs="Arial"/>
        </w:rPr>
        <w:t>direkt online bei der Telekom</w:t>
      </w:r>
      <w:r w:rsidR="00EF78FA">
        <w:rPr>
          <w:rFonts w:ascii="TeleNeo Office" w:hAnsi="TeleNeo Office" w:cs="Arial"/>
        </w:rPr>
        <w:t>,</w:t>
      </w:r>
      <w:r w:rsidR="00010657">
        <w:rPr>
          <w:rFonts w:ascii="TeleNeo Office" w:hAnsi="TeleNeo Office" w:cs="Arial"/>
        </w:rPr>
        <w:t xml:space="preserve"> </w:t>
      </w:r>
      <w:r w:rsidR="004C34D5" w:rsidRPr="00534ADE">
        <w:rPr>
          <w:rFonts w:ascii="TeleNeo Office" w:hAnsi="TeleNeo Office" w:cs="Arial"/>
        </w:rPr>
        <w:t>im T-Shop</w:t>
      </w:r>
      <w:r w:rsidR="00010657">
        <w:rPr>
          <w:rFonts w:ascii="TeleNeo Office" w:hAnsi="TeleNeo Office" w:cs="Arial"/>
        </w:rPr>
        <w:t xml:space="preserve"> oder Fachhandel</w:t>
      </w:r>
      <w:r w:rsidR="004C34D5" w:rsidRPr="00534ADE">
        <w:rPr>
          <w:rFonts w:ascii="TeleNeo Office" w:hAnsi="TeleNeo Office" w:cs="Arial"/>
        </w:rPr>
        <w:t xml:space="preserve"> möglich.</w:t>
      </w:r>
      <w:r w:rsidRPr="00534ADE">
        <w:rPr>
          <w:rFonts w:ascii="TeleNeo Office" w:hAnsi="TeleNeo Office" w:cs="Arial"/>
        </w:rPr>
        <w:t>“</w:t>
      </w:r>
    </w:p>
    <w:p w14:paraId="51CF300F" w14:textId="77777777" w:rsidR="00CF573C" w:rsidRDefault="00CF573C" w:rsidP="00302DCF">
      <w:pPr>
        <w:spacing w:line="360" w:lineRule="auto"/>
        <w:rPr>
          <w:rFonts w:ascii="TeleNeo Office" w:hAnsi="TeleNeo Office" w:cs="Arial"/>
        </w:rPr>
      </w:pPr>
    </w:p>
    <w:p w14:paraId="3306C126" w14:textId="252C9BFC" w:rsidR="00CF573C" w:rsidRDefault="00CF573C" w:rsidP="00302DCF">
      <w:pPr>
        <w:spacing w:line="360" w:lineRule="auto"/>
        <w:rPr>
          <w:rFonts w:ascii="TeleNeo Office" w:hAnsi="TeleNeo Office" w:cs="Arial"/>
        </w:rPr>
      </w:pPr>
      <w:r w:rsidRPr="00DA1DE7">
        <w:rPr>
          <w:rFonts w:ascii="TeleNeo Office" w:hAnsi="TeleNeo Office" w:cs="Arial"/>
        </w:rPr>
        <w:t xml:space="preserve">„In Lichtgeschwindigkeit surfen, stabil streamen oder per Video kommunizieren ist schon lange kein Luxus mehr, sondern für mehr und mehr Menschen Basis ihres </w:t>
      </w:r>
      <w:r>
        <w:rPr>
          <w:rFonts w:ascii="TeleNeo Office" w:hAnsi="TeleNeo Office" w:cs="Arial"/>
        </w:rPr>
        <w:t>täglichen Lebens</w:t>
      </w:r>
      <w:r w:rsidRPr="00DA1DE7">
        <w:rPr>
          <w:rFonts w:ascii="TeleNeo Office" w:hAnsi="TeleNeo Office" w:cs="Arial"/>
        </w:rPr>
        <w:t xml:space="preserve">. Mit dem Ausbau des Glasfasernetzes treiben wir darum konsequent die Verbreitung einer </w:t>
      </w:r>
      <w:r>
        <w:rPr>
          <w:rFonts w:ascii="TeleNeo Office" w:hAnsi="TeleNeo Office" w:cs="Arial"/>
        </w:rPr>
        <w:t>V</w:t>
      </w:r>
      <w:r w:rsidRPr="00DA1DE7">
        <w:rPr>
          <w:rFonts w:ascii="TeleNeo Office" w:hAnsi="TeleNeo Office" w:cs="Arial"/>
        </w:rPr>
        <w:t xml:space="preserve">ersorgungsstruktur voran, die auch den ländlichen Raum an der Digitalisierung teilhaben lässt“, so </w:t>
      </w:r>
      <w:r>
        <w:rPr>
          <w:rFonts w:ascii="TeleNeo Office" w:hAnsi="TeleNeo Office" w:cs="Arial"/>
        </w:rPr>
        <w:t>Jens Berwig</w:t>
      </w:r>
      <w:r w:rsidRPr="00DA1DE7">
        <w:rPr>
          <w:rFonts w:ascii="TeleNeo Office" w:hAnsi="TeleNeo Office" w:cs="Arial"/>
        </w:rPr>
        <w:t xml:space="preserve">, </w:t>
      </w:r>
      <w:r>
        <w:rPr>
          <w:rFonts w:ascii="TeleNeo Office" w:hAnsi="TeleNeo Office" w:cs="Arial"/>
        </w:rPr>
        <w:t>Chief Commercial Officer</w:t>
      </w:r>
      <w:r w:rsidRPr="00DA1DE7">
        <w:rPr>
          <w:rFonts w:ascii="TeleNeo Office" w:hAnsi="TeleNeo Office" w:cs="Arial"/>
        </w:rPr>
        <w:t xml:space="preserve"> bei GlasfaserPlus.</w:t>
      </w:r>
    </w:p>
    <w:p w14:paraId="7A05EF25" w14:textId="77777777" w:rsidR="00FB3BF3" w:rsidRPr="00FB3BF3" w:rsidRDefault="00FB3BF3" w:rsidP="00FB3BF3">
      <w:pPr>
        <w:spacing w:line="360" w:lineRule="auto"/>
        <w:rPr>
          <w:rFonts w:ascii="TeleNeo Office" w:hAnsi="TeleNeo Office" w:cs="Arial"/>
        </w:rPr>
      </w:pPr>
    </w:p>
    <w:p w14:paraId="50B448D7" w14:textId="77777777" w:rsidR="00FB3BF3" w:rsidRPr="003F05DD" w:rsidRDefault="00FB3BF3" w:rsidP="00FB3BF3">
      <w:pPr>
        <w:spacing w:line="360" w:lineRule="auto"/>
        <w:rPr>
          <w:rFonts w:ascii="TeleNeo Office" w:hAnsi="TeleNeo Office" w:cs="Arial"/>
          <w:b/>
          <w:bCs/>
        </w:rPr>
      </w:pPr>
      <w:r w:rsidRPr="003F05DD">
        <w:rPr>
          <w:rFonts w:ascii="TeleNeo Office" w:hAnsi="TeleNeo Office" w:cs="Arial"/>
          <w:b/>
          <w:bCs/>
        </w:rPr>
        <w:t>GlasfaserPlus: Ein Netz der Vielfalt</w:t>
      </w:r>
    </w:p>
    <w:p w14:paraId="2F5B3740" w14:textId="16D2A4D5" w:rsidR="00FB3BF3" w:rsidRPr="00FB3BF3" w:rsidRDefault="000841B0" w:rsidP="00FB3BF3">
      <w:pPr>
        <w:spacing w:line="360" w:lineRule="auto"/>
        <w:rPr>
          <w:rFonts w:ascii="TeleNeo Office" w:hAnsi="TeleNeo Office" w:cs="Arial"/>
        </w:rPr>
      </w:pPr>
      <w:r w:rsidRPr="00CA65FC">
        <w:rPr>
          <w:rFonts w:ascii="TeleNeo Office" w:hAnsi="TeleNeo Office" w:cs="Arial"/>
        </w:rPr>
        <w:t xml:space="preserve">Die GlasfaserPlus </w:t>
      </w:r>
      <w:r>
        <w:rPr>
          <w:rFonts w:ascii="TeleNeo Office" w:hAnsi="TeleNeo Office" w:cs="Arial"/>
        </w:rPr>
        <w:t>stellt ihr</w:t>
      </w:r>
      <w:r w:rsidRPr="00CA65FC">
        <w:rPr>
          <w:rFonts w:ascii="TeleNeo Office" w:hAnsi="TeleNeo Office" w:cs="Arial"/>
        </w:rPr>
        <w:t xml:space="preserve"> Netz alle</w:t>
      </w:r>
      <w:r>
        <w:rPr>
          <w:rFonts w:ascii="TeleNeo Office" w:hAnsi="TeleNeo Office" w:cs="Arial"/>
        </w:rPr>
        <w:t>n</w:t>
      </w:r>
      <w:r w:rsidRPr="00CA65FC">
        <w:rPr>
          <w:rFonts w:ascii="TeleNeo Office" w:hAnsi="TeleNeo Office" w:cs="Arial"/>
        </w:rPr>
        <w:t xml:space="preserve"> Telekommunikation</w:t>
      </w:r>
      <w:r w:rsidRPr="009F5B99">
        <w:rPr>
          <w:rFonts w:ascii="TeleNeo Office" w:hAnsi="TeleNeo Office" w:cs="Arial"/>
        </w:rPr>
        <w:t>sanbietern</w:t>
      </w:r>
      <w:r>
        <w:rPr>
          <w:rFonts w:ascii="TeleNeo Office" w:hAnsi="TeleNeo Office" w:cs="Arial"/>
        </w:rPr>
        <w:t xml:space="preserve"> zur Verfügung</w:t>
      </w:r>
      <w:r w:rsidRPr="00CA65FC">
        <w:rPr>
          <w:rFonts w:ascii="TeleNeo Office" w:hAnsi="TeleNeo Office" w:cs="Arial"/>
        </w:rPr>
        <w:t>. Bürger*innen haben damit die freie Wahl, bei we</w:t>
      </w:r>
      <w:r>
        <w:rPr>
          <w:rFonts w:ascii="TeleNeo Office" w:hAnsi="TeleNeo Office" w:cs="Arial"/>
        </w:rPr>
        <w:t xml:space="preserve">lchem Unternehmen </w:t>
      </w:r>
      <w:r w:rsidRPr="00CA65FC">
        <w:rPr>
          <w:rFonts w:ascii="TeleNeo Office" w:hAnsi="TeleNeo Office" w:cs="Arial"/>
        </w:rPr>
        <w:t>sie Internet</w:t>
      </w:r>
      <w:r>
        <w:rPr>
          <w:rFonts w:ascii="TeleNeo Office" w:hAnsi="TeleNeo Office" w:cs="Arial"/>
        </w:rPr>
        <w:t xml:space="preserve">, </w:t>
      </w:r>
      <w:r w:rsidRPr="00CA65FC">
        <w:rPr>
          <w:rFonts w:ascii="TeleNeo Office" w:hAnsi="TeleNeo Office" w:cs="Arial"/>
        </w:rPr>
        <w:t xml:space="preserve">Telefon oder Fernsehen buchen möchten. Die GlasfaserPlus wird bis 2028 vier Millionen gigabitfähige Glasfaser-Anschlüsse vor allem im ländlichen Raum bauen. </w:t>
      </w:r>
      <w:r w:rsidR="00FB3BF3" w:rsidRPr="00FB3BF3">
        <w:rPr>
          <w:rFonts w:ascii="TeleNeo Office" w:hAnsi="TeleNeo Office" w:cs="Arial"/>
        </w:rPr>
        <w:t xml:space="preserve">Für den Ausbau </w:t>
      </w:r>
      <w:r w:rsidR="00FB3BF3" w:rsidRPr="00AE174B">
        <w:rPr>
          <w:rFonts w:ascii="TeleNeo Office" w:hAnsi="TeleNeo Office" w:cs="Arial"/>
        </w:rPr>
        <w:t xml:space="preserve">in </w:t>
      </w:r>
      <w:r w:rsidR="00045255">
        <w:rPr>
          <w:rFonts w:ascii="TeleNeo Office" w:hAnsi="TeleNeo Office" w:cs="Arial"/>
        </w:rPr>
        <w:t>Straufhain</w:t>
      </w:r>
      <w:r w:rsidR="00FB3BF3" w:rsidRPr="00AE174B">
        <w:rPr>
          <w:rFonts w:ascii="TeleNeo Office" w:hAnsi="TeleNeo Office" w:cs="Arial"/>
        </w:rPr>
        <w:t xml:space="preserve"> hat</w:t>
      </w:r>
      <w:r w:rsidR="00FB3BF3" w:rsidRPr="00FB3BF3">
        <w:rPr>
          <w:rFonts w:ascii="TeleNeo Office" w:hAnsi="TeleNeo Office" w:cs="Arial"/>
        </w:rPr>
        <w:t xml:space="preserve"> die Telekom bereits angekündigt, das Netz der GlasfaserPlus nutzen zu wollen.</w:t>
      </w:r>
    </w:p>
    <w:p w14:paraId="59634F3E" w14:textId="77777777" w:rsidR="00FB3BF3" w:rsidRPr="00FB3BF3" w:rsidRDefault="00FB3BF3" w:rsidP="00FB3BF3">
      <w:pPr>
        <w:spacing w:line="360" w:lineRule="auto"/>
        <w:rPr>
          <w:rFonts w:ascii="TeleNeo Office" w:hAnsi="TeleNeo Office" w:cs="Arial"/>
        </w:rPr>
      </w:pPr>
    </w:p>
    <w:p w14:paraId="51E3D1D1" w14:textId="77777777" w:rsidR="00FB3BF3" w:rsidRPr="003F05DD" w:rsidRDefault="00FB3BF3" w:rsidP="00FB3BF3">
      <w:pPr>
        <w:spacing w:line="360" w:lineRule="auto"/>
        <w:rPr>
          <w:rFonts w:ascii="TeleNeo Office" w:hAnsi="TeleNeo Office" w:cs="Arial"/>
          <w:b/>
          <w:bCs/>
        </w:rPr>
      </w:pPr>
      <w:r w:rsidRPr="003F05DD">
        <w:rPr>
          <w:rFonts w:ascii="TeleNeo Office" w:hAnsi="TeleNeo Office" w:cs="Arial"/>
          <w:b/>
          <w:bCs/>
        </w:rPr>
        <w:t>Kostenloser Anschluss der Immobilie während der Ausbauphase</w:t>
      </w:r>
    </w:p>
    <w:p w14:paraId="76C0B1FB" w14:textId="30C1B4BB" w:rsidR="00FB3BF3" w:rsidRPr="00FB3BF3" w:rsidRDefault="000841B0" w:rsidP="00FB3BF3">
      <w:pPr>
        <w:spacing w:line="360" w:lineRule="auto"/>
        <w:rPr>
          <w:rFonts w:ascii="TeleNeo Office" w:hAnsi="TeleNeo Office" w:cs="Arial"/>
        </w:rPr>
      </w:pPr>
      <w:r w:rsidRPr="00FB3BF3">
        <w:rPr>
          <w:rFonts w:ascii="TeleNeo Office" w:hAnsi="TeleNeo Office" w:cs="Arial"/>
        </w:rPr>
        <w:t>Die GlasfaserPlus schließt eine Immobilie während der Ausbauphase kostenfrei an, wenn Kundinnen oder Kunden einen Glasfaser-Tarif bei einem Telekommunikationsanbieter abschließ</w:t>
      </w:r>
      <w:r>
        <w:rPr>
          <w:rFonts w:ascii="TeleNeo Office" w:hAnsi="TeleNeo Office" w:cs="Arial"/>
        </w:rPr>
        <w:t>en</w:t>
      </w:r>
      <w:r w:rsidRPr="00FB3BF3">
        <w:rPr>
          <w:rFonts w:ascii="TeleNeo Office" w:hAnsi="TeleNeo Office" w:cs="Arial"/>
        </w:rPr>
        <w:t xml:space="preserve">. Die GlasfaserPlus benötigt in diesem Fall lediglich eine Genehmigung, den Anschluss herstellen zu dürfen, weil </w:t>
      </w:r>
      <w:r>
        <w:rPr>
          <w:rFonts w:ascii="TeleNeo Office" w:hAnsi="TeleNeo Office" w:cs="Arial"/>
        </w:rPr>
        <w:t>die Arbeiten dafür auf</w:t>
      </w:r>
      <w:r w:rsidRPr="00FB3BF3">
        <w:rPr>
          <w:rFonts w:ascii="TeleNeo Office" w:hAnsi="TeleNeo Office" w:cs="Arial"/>
        </w:rPr>
        <w:t xml:space="preserve"> Privatgrund </w:t>
      </w:r>
      <w:r>
        <w:rPr>
          <w:rFonts w:ascii="TeleNeo Office" w:hAnsi="TeleNeo Office" w:cs="Arial"/>
        </w:rPr>
        <w:t>geschehen</w:t>
      </w:r>
      <w:r w:rsidRPr="00FB3BF3">
        <w:rPr>
          <w:rFonts w:ascii="TeleNeo Office" w:hAnsi="TeleNeo Office" w:cs="Arial"/>
        </w:rPr>
        <w:t>.</w:t>
      </w:r>
      <w:r>
        <w:rPr>
          <w:rFonts w:ascii="TeleNeo Office" w:hAnsi="TeleNeo Office" w:cs="Arial"/>
        </w:rPr>
        <w:t xml:space="preserve"> </w:t>
      </w:r>
      <w:r w:rsidRPr="00FB3BF3">
        <w:rPr>
          <w:rFonts w:ascii="TeleNeo Office" w:hAnsi="TeleNeo Office" w:cs="Arial"/>
        </w:rPr>
        <w:t>Die Beauftragung funktioniert folgendermaßen: Kund</w:t>
      </w:r>
      <w:r>
        <w:rPr>
          <w:rFonts w:ascii="TeleNeo Office" w:hAnsi="TeleNeo Office" w:cs="Arial"/>
        </w:rPr>
        <w:t>en/Kund</w:t>
      </w:r>
      <w:r w:rsidRPr="00FB3BF3">
        <w:rPr>
          <w:rFonts w:ascii="TeleNeo Office" w:hAnsi="TeleNeo Office" w:cs="Arial"/>
        </w:rPr>
        <w:t>innen buchen bei einem Telekommunikationsanbieter einen Glasfaser-Tarif. Der wiederum nimmt Kontakt mit der Glasfaser</w:t>
      </w:r>
      <w:r>
        <w:rPr>
          <w:rFonts w:ascii="TeleNeo Office" w:hAnsi="TeleNeo Office" w:cs="Arial"/>
        </w:rPr>
        <w:t>P</w:t>
      </w:r>
      <w:r w:rsidRPr="00FB3BF3">
        <w:rPr>
          <w:rFonts w:ascii="TeleNeo Office" w:hAnsi="TeleNeo Office" w:cs="Arial"/>
        </w:rPr>
        <w:t xml:space="preserve">lus auf und </w:t>
      </w:r>
      <w:r>
        <w:rPr>
          <w:rFonts w:ascii="TeleNeo Office" w:hAnsi="TeleNeo Office" w:cs="Arial"/>
        </w:rPr>
        <w:t xml:space="preserve">kümmert sich um die Genehmigung und </w:t>
      </w:r>
      <w:r w:rsidRPr="00FB3BF3">
        <w:rPr>
          <w:rFonts w:ascii="TeleNeo Office" w:hAnsi="TeleNeo Office" w:cs="Arial"/>
        </w:rPr>
        <w:t xml:space="preserve">die </w:t>
      </w:r>
      <w:r>
        <w:rPr>
          <w:rFonts w:ascii="TeleNeo Office" w:hAnsi="TeleNeo Office" w:cs="Arial"/>
        </w:rPr>
        <w:t>Details</w:t>
      </w:r>
      <w:r w:rsidRPr="00FB3BF3">
        <w:rPr>
          <w:rFonts w:ascii="TeleNeo Office" w:hAnsi="TeleNeo Office" w:cs="Arial"/>
        </w:rPr>
        <w:t>. Bei einer Buchung nach der Ausbauphase</w:t>
      </w:r>
      <w:r>
        <w:rPr>
          <w:rFonts w:ascii="TeleNeo Office" w:hAnsi="TeleNeo Office" w:cs="Arial"/>
        </w:rPr>
        <w:t xml:space="preserve"> werden in der Regel Kosten für den</w:t>
      </w:r>
      <w:r w:rsidRPr="00FB3BF3">
        <w:rPr>
          <w:rFonts w:ascii="TeleNeo Office" w:hAnsi="TeleNeo Office" w:cs="Arial"/>
        </w:rPr>
        <w:t xml:space="preserve"> Hausanschluss </w:t>
      </w:r>
      <w:r>
        <w:rPr>
          <w:rFonts w:ascii="TeleNeo Office" w:hAnsi="TeleNeo Office" w:cs="Arial"/>
        </w:rPr>
        <w:t xml:space="preserve">erhoben, bei der Telekom betragen diese z.B. </w:t>
      </w:r>
      <w:r w:rsidRPr="00FB3BF3">
        <w:rPr>
          <w:rFonts w:ascii="TeleNeo Office" w:hAnsi="TeleNeo Office" w:cs="Arial"/>
        </w:rPr>
        <w:t>einmalig 799,95 Euro.</w:t>
      </w:r>
    </w:p>
    <w:p w14:paraId="5978E969" w14:textId="77777777" w:rsidR="00FB3BF3" w:rsidRPr="00FB3BF3" w:rsidRDefault="00FB3BF3" w:rsidP="00FB3BF3">
      <w:pPr>
        <w:spacing w:line="360" w:lineRule="auto"/>
        <w:rPr>
          <w:rFonts w:ascii="TeleNeo Office" w:hAnsi="TeleNeo Office" w:cs="Arial"/>
        </w:rPr>
      </w:pPr>
    </w:p>
    <w:p w14:paraId="465D9D0F" w14:textId="59ABBA1B" w:rsidR="002C7C1C" w:rsidRDefault="003F0947" w:rsidP="002C7C1C">
      <w:pPr>
        <w:spacing w:line="360" w:lineRule="auto"/>
        <w:rPr>
          <w:rFonts w:ascii="TeleNeo Office" w:hAnsi="TeleNeo Office" w:cs="Arial"/>
        </w:rPr>
      </w:pPr>
      <w:r w:rsidRPr="00311966">
        <w:rPr>
          <w:rFonts w:ascii="TeleNeo Office" w:hAnsi="TeleNeo Office" w:cs="Arial"/>
        </w:rPr>
        <w:t xml:space="preserve">Mehr Informationen zur Verfügbarkeit </w:t>
      </w:r>
      <w:r w:rsidR="009851F7" w:rsidRPr="00311966">
        <w:rPr>
          <w:rFonts w:ascii="TeleNeo Office" w:hAnsi="TeleNeo Office" w:cs="Arial"/>
        </w:rPr>
        <w:t xml:space="preserve">der Anschlüsse und </w:t>
      </w:r>
      <w:r w:rsidR="00B54A04" w:rsidRPr="00311966">
        <w:rPr>
          <w:rFonts w:ascii="TeleNeo Office" w:hAnsi="TeleNeo Office" w:cs="Arial"/>
        </w:rPr>
        <w:t xml:space="preserve">zu </w:t>
      </w:r>
      <w:r w:rsidRPr="00311966">
        <w:rPr>
          <w:rFonts w:ascii="TeleNeo Office" w:hAnsi="TeleNeo Office" w:cs="Arial"/>
        </w:rPr>
        <w:t>den Tarifen der Telekom:</w:t>
      </w:r>
    </w:p>
    <w:p w14:paraId="3518626A" w14:textId="12910E6F" w:rsidR="00045255" w:rsidRPr="00045255" w:rsidRDefault="00045255" w:rsidP="00045255">
      <w:pPr>
        <w:pStyle w:val="Listenabsatz"/>
        <w:numPr>
          <w:ilvl w:val="0"/>
          <w:numId w:val="16"/>
        </w:numPr>
        <w:spacing w:line="360" w:lineRule="auto"/>
        <w:ind w:left="357" w:hanging="357"/>
        <w:rPr>
          <w:rFonts w:ascii="TeleNeo Office" w:hAnsi="TeleNeo Office" w:cs="Arial"/>
        </w:rPr>
      </w:pPr>
      <w:r>
        <w:rPr>
          <w:rFonts w:ascii="TeleNeo Office" w:hAnsi="TeleNeo Office"/>
        </w:rPr>
        <w:t>Expert</w:t>
      </w:r>
      <w:r w:rsidR="002C7C1C" w:rsidRPr="002C7C1C">
        <w:rPr>
          <w:rFonts w:ascii="TeleNeo Office" w:hAnsi="TeleNeo Office"/>
        </w:rPr>
        <w:t xml:space="preserve"> Fachmarkt </w:t>
      </w:r>
      <w:r>
        <w:rPr>
          <w:rFonts w:ascii="TeleNeo Office" w:hAnsi="TeleNeo Office"/>
        </w:rPr>
        <w:t>Hildburghausen</w:t>
      </w:r>
      <w:r w:rsidR="002C7C1C" w:rsidRPr="002C7C1C">
        <w:rPr>
          <w:rFonts w:ascii="TeleNeo Office" w:hAnsi="TeleNeo Office"/>
        </w:rPr>
        <w:t xml:space="preserve">, </w:t>
      </w:r>
      <w:r>
        <w:rPr>
          <w:rFonts w:ascii="TeleNeo Office" w:hAnsi="TeleNeo Office"/>
        </w:rPr>
        <w:t>Römhilder Str. 13, 98646, Tel.: 03685-409900</w:t>
      </w:r>
    </w:p>
    <w:p w14:paraId="4460FC59" w14:textId="5BBB221C" w:rsidR="00027813" w:rsidRPr="005B591F" w:rsidRDefault="00953A5E" w:rsidP="00027813">
      <w:pPr>
        <w:pStyle w:val="Listenabsatz"/>
        <w:numPr>
          <w:ilvl w:val="0"/>
          <w:numId w:val="16"/>
        </w:numPr>
        <w:spacing w:line="360" w:lineRule="auto"/>
        <w:ind w:left="357" w:hanging="357"/>
        <w:rPr>
          <w:rFonts w:ascii="TeleNeo Office" w:hAnsi="TeleNeo Office"/>
        </w:rPr>
      </w:pPr>
      <w:hyperlink r:id="rId10" w:history="1">
        <w:r w:rsidR="00027813" w:rsidRPr="00EF435D">
          <w:rPr>
            <w:rStyle w:val="Hyperlink"/>
            <w:rFonts w:ascii="TeleNeo Office" w:eastAsia="TeleNeo Office" w:hAnsi="TeleNeo Office" w:cs="TeleNeo Office"/>
          </w:rPr>
          <w:t>www.telekom.de/glasfaser</w:t>
        </w:r>
      </w:hyperlink>
    </w:p>
    <w:p w14:paraId="57BDB700" w14:textId="77777777" w:rsidR="00027813" w:rsidRDefault="00027813" w:rsidP="00027813">
      <w:pPr>
        <w:pStyle w:val="Listenabsatz"/>
        <w:numPr>
          <w:ilvl w:val="0"/>
          <w:numId w:val="16"/>
        </w:numPr>
        <w:spacing w:line="360" w:lineRule="auto"/>
        <w:ind w:left="357" w:hanging="357"/>
        <w:rPr>
          <w:rFonts w:ascii="TeleNeo Office" w:hAnsi="TeleNeo Office"/>
        </w:rPr>
      </w:pPr>
      <w:r>
        <w:rPr>
          <w:rFonts w:ascii="TeleNeo Office" w:hAnsi="TeleNeo Office"/>
        </w:rPr>
        <w:t>Kundenservice Privatkunden 0800 2266 100 (kostenfrei)</w:t>
      </w:r>
    </w:p>
    <w:p w14:paraId="08C6E0D1" w14:textId="77777777" w:rsidR="002C7C1C" w:rsidRPr="002C7C1C" w:rsidRDefault="00027813" w:rsidP="002C7C1C">
      <w:pPr>
        <w:pStyle w:val="Listenabsatz"/>
        <w:numPr>
          <w:ilvl w:val="0"/>
          <w:numId w:val="16"/>
        </w:numPr>
        <w:spacing w:line="360" w:lineRule="auto"/>
        <w:ind w:left="357" w:hanging="357"/>
        <w:rPr>
          <w:rFonts w:ascii="TeleNeo Office" w:hAnsi="TeleNeo Office" w:cs="Arial"/>
        </w:rPr>
      </w:pPr>
      <w:r w:rsidRPr="00027813">
        <w:rPr>
          <w:rFonts w:ascii="TeleNeo Office" w:hAnsi="TeleNeo Office"/>
        </w:rPr>
        <w:t>Kundenservice Geschäftskunden 0800 3306709 (kostenfrei)</w:t>
      </w:r>
    </w:p>
    <w:p w14:paraId="1683A2A0" w14:textId="77777777" w:rsidR="002C7C1C" w:rsidRPr="00027813" w:rsidRDefault="002C7C1C" w:rsidP="002C7C1C">
      <w:pPr>
        <w:pStyle w:val="Listenabsatz"/>
        <w:spacing w:line="360" w:lineRule="auto"/>
        <w:ind w:left="357"/>
        <w:rPr>
          <w:rFonts w:ascii="TeleNeo Office" w:hAnsi="TeleNeo Office" w:cs="Arial"/>
        </w:rPr>
      </w:pPr>
    </w:p>
    <w:p w14:paraId="47A21DA1" w14:textId="2AA9F741" w:rsidR="003F0947" w:rsidRPr="00534ADE" w:rsidRDefault="003F0947" w:rsidP="003F0947"/>
    <w:p w14:paraId="5B054AE7" w14:textId="77777777" w:rsidR="00656217" w:rsidRDefault="00656217" w:rsidP="00656217">
      <w:pPr>
        <w:rPr>
          <w:rStyle w:val="Hyperlink"/>
          <w:rFonts w:ascii="TeleNeo Office" w:eastAsia="Arial Nova" w:hAnsi="TeleNeo Office" w:cs="Arial Nova"/>
        </w:rPr>
      </w:pPr>
      <w:r w:rsidRPr="006E5B56">
        <w:rPr>
          <w:rFonts w:ascii="TeleNeo Office" w:hAnsi="TeleNeo Office" w:cs="Arial"/>
          <w:b/>
          <w:bCs/>
        </w:rPr>
        <w:lastRenderedPageBreak/>
        <w:t>Über die GlasfaserPlus</w:t>
      </w:r>
    </w:p>
    <w:p w14:paraId="751760B9" w14:textId="77777777" w:rsidR="00656217" w:rsidRPr="00A1293F" w:rsidRDefault="00656217" w:rsidP="00656217">
      <w:pPr>
        <w:rPr>
          <w:rFonts w:ascii="TeleNeo Office" w:hAnsi="TeleNeo Office"/>
        </w:rPr>
      </w:pPr>
      <w:r w:rsidRPr="00C47999">
        <w:rPr>
          <w:rFonts w:ascii="TeleNeo Office" w:hAnsi="TeleNeo Office"/>
        </w:rPr>
        <w:t xml:space="preserve">Die GlasfaserPlus GmbH </w:t>
      </w:r>
      <w:r>
        <w:rPr>
          <w:rFonts w:ascii="TeleNeo Office" w:hAnsi="TeleNeo Office"/>
        </w:rPr>
        <w:t>(</w:t>
      </w:r>
      <w:hyperlink r:id="rId11" w:history="1">
        <w:r w:rsidRPr="00EF1DBE">
          <w:rPr>
            <w:rStyle w:val="Hyperlink"/>
            <w:rFonts w:ascii="TeleNeo Office" w:hAnsi="TeleNeo Office"/>
          </w:rPr>
          <w:t>www.glasfaserplus.de</w:t>
        </w:r>
      </w:hyperlink>
      <w:r>
        <w:rPr>
          <w:rFonts w:ascii="TeleNeo Office" w:hAnsi="TeleNeo Office"/>
        </w:rPr>
        <w:t xml:space="preserve">) </w:t>
      </w:r>
      <w:r w:rsidRPr="00C47999">
        <w:rPr>
          <w:rFonts w:ascii="TeleNeo Office" w:hAnsi="TeleNeo Office"/>
        </w:rPr>
        <w:t xml:space="preserve">ist ein Joint Venture zwischen der Deutschen Telekom und dem IFM Global Infrastructure Fund, das bis 2028 rund vier Millionen Glasfaseranschlüsse im ländlichen Raum sowie klein- und mittelstädtischen Regionen Deutschlands bauen will. Darüber hinaus beteiligt sich das Unternehmen an staatlichen Förderausschreibungen. </w:t>
      </w:r>
    </w:p>
    <w:p w14:paraId="58CB4E88" w14:textId="0A908A81" w:rsidR="00881D7A" w:rsidRDefault="00881D7A" w:rsidP="003F0947"/>
    <w:p w14:paraId="048C893C" w14:textId="77777777" w:rsidR="00B022E6" w:rsidRPr="00C6713E" w:rsidRDefault="00B022E6" w:rsidP="00B022E6">
      <w:pPr>
        <w:rPr>
          <w:rFonts w:ascii="TeleNeo Office" w:hAnsi="TeleNeo Office" w:cs="Arial"/>
          <w:b/>
        </w:rPr>
      </w:pPr>
      <w:r w:rsidRPr="00C6713E">
        <w:rPr>
          <w:rFonts w:ascii="TeleNeo Office" w:hAnsi="TeleNeo Office" w:cs="Arial"/>
          <w:b/>
        </w:rPr>
        <w:t xml:space="preserve">Pressekontakt: </w:t>
      </w:r>
    </w:p>
    <w:p w14:paraId="1E79839D" w14:textId="77777777" w:rsidR="00B022E6" w:rsidRPr="00C6713E" w:rsidRDefault="00B022E6" w:rsidP="00B022E6">
      <w:pPr>
        <w:rPr>
          <w:rFonts w:ascii="TeleNeo Office" w:hAnsi="TeleNeo Office" w:cs="Arial"/>
          <w:bCs/>
        </w:rPr>
      </w:pPr>
      <w:r w:rsidRPr="00C6713E">
        <w:rPr>
          <w:rFonts w:ascii="TeleNeo Office" w:hAnsi="TeleNeo Office" w:cs="Arial"/>
          <w:bCs/>
        </w:rPr>
        <w:t xml:space="preserve">Anke Piontek </w:t>
      </w:r>
    </w:p>
    <w:p w14:paraId="36BAD615" w14:textId="77777777" w:rsidR="00B022E6" w:rsidRPr="00C6713E" w:rsidRDefault="00B022E6" w:rsidP="00B022E6">
      <w:pPr>
        <w:rPr>
          <w:rFonts w:ascii="TeleNeo Office" w:hAnsi="TeleNeo Office" w:cs="Arial"/>
          <w:bCs/>
        </w:rPr>
      </w:pPr>
      <w:r w:rsidRPr="00C6713E">
        <w:rPr>
          <w:rFonts w:ascii="TeleNeo Office" w:hAnsi="TeleNeo Office" w:cs="Arial"/>
          <w:bCs/>
        </w:rPr>
        <w:t>forvision</w:t>
      </w:r>
    </w:p>
    <w:p w14:paraId="38B3B860" w14:textId="77777777" w:rsidR="00B022E6" w:rsidRPr="00C6713E" w:rsidRDefault="00B022E6" w:rsidP="00B022E6">
      <w:pPr>
        <w:rPr>
          <w:rFonts w:ascii="TeleNeo Office" w:hAnsi="TeleNeo Office" w:cs="Arial"/>
          <w:bCs/>
        </w:rPr>
      </w:pPr>
      <w:r w:rsidRPr="00C6713E">
        <w:rPr>
          <w:rFonts w:ascii="TeleNeo Office" w:hAnsi="TeleNeo Office" w:cs="Arial"/>
          <w:bCs/>
        </w:rPr>
        <w:t xml:space="preserve">Beratung für Marketing, PR und TV </w:t>
      </w:r>
    </w:p>
    <w:p w14:paraId="61B4FF0F" w14:textId="77777777" w:rsidR="00B022E6" w:rsidRPr="00C6713E" w:rsidRDefault="00B022E6" w:rsidP="00B022E6">
      <w:pPr>
        <w:rPr>
          <w:rFonts w:ascii="TeleNeo Office" w:hAnsi="TeleNeo Office" w:cs="Arial"/>
          <w:bCs/>
        </w:rPr>
      </w:pPr>
      <w:r w:rsidRPr="00C6713E">
        <w:rPr>
          <w:rFonts w:ascii="TeleNeo Office" w:hAnsi="TeleNeo Office" w:cs="Arial"/>
          <w:bCs/>
        </w:rPr>
        <w:t>Lindenstr. 14</w:t>
      </w:r>
    </w:p>
    <w:p w14:paraId="77A9C786" w14:textId="77777777" w:rsidR="00B022E6" w:rsidRPr="00953A5E" w:rsidRDefault="00B022E6" w:rsidP="00B022E6">
      <w:pPr>
        <w:rPr>
          <w:rFonts w:ascii="TeleNeo Office" w:hAnsi="TeleNeo Office" w:cs="Arial"/>
          <w:bCs/>
        </w:rPr>
      </w:pPr>
      <w:r w:rsidRPr="00953A5E">
        <w:rPr>
          <w:rFonts w:ascii="TeleNeo Office" w:hAnsi="TeleNeo Office" w:cs="Arial"/>
          <w:bCs/>
        </w:rPr>
        <w:t xml:space="preserve">50674 Köln </w:t>
      </w:r>
    </w:p>
    <w:p w14:paraId="47586128" w14:textId="77777777" w:rsidR="00B022E6" w:rsidRPr="00953A5E" w:rsidRDefault="00B022E6" w:rsidP="00B022E6">
      <w:pPr>
        <w:rPr>
          <w:rFonts w:ascii="TeleNeo Office" w:hAnsi="TeleNeo Office" w:cs="Arial"/>
          <w:bCs/>
        </w:rPr>
      </w:pPr>
      <w:r w:rsidRPr="00953A5E">
        <w:rPr>
          <w:rFonts w:ascii="TeleNeo Office" w:hAnsi="TeleNeo Office" w:cs="Arial"/>
          <w:bCs/>
        </w:rPr>
        <w:t>tel: 0221-92 42 81 4 -0</w:t>
      </w:r>
    </w:p>
    <w:p w14:paraId="24941094" w14:textId="77777777" w:rsidR="00B022E6" w:rsidRPr="00953A5E" w:rsidRDefault="00B022E6" w:rsidP="00B022E6">
      <w:pPr>
        <w:rPr>
          <w:rFonts w:ascii="TeleNeo Office" w:hAnsi="TeleNeo Office" w:cs="Arial"/>
          <w:bCs/>
        </w:rPr>
      </w:pPr>
      <w:r w:rsidRPr="00953A5E">
        <w:rPr>
          <w:rFonts w:ascii="TeleNeo Office" w:hAnsi="TeleNeo Office" w:cs="Arial"/>
          <w:bCs/>
        </w:rPr>
        <w:t>fax: 0221-92 42 81 4- 2</w:t>
      </w:r>
    </w:p>
    <w:p w14:paraId="5F4CB775" w14:textId="77777777" w:rsidR="00B022E6" w:rsidRPr="00953A5E" w:rsidRDefault="00B022E6" w:rsidP="00B022E6">
      <w:pPr>
        <w:rPr>
          <w:rFonts w:ascii="TeleNeo Office" w:hAnsi="TeleNeo Office" w:cs="Arial"/>
          <w:bCs/>
        </w:rPr>
      </w:pPr>
      <w:r w:rsidRPr="00953A5E">
        <w:rPr>
          <w:rFonts w:ascii="TeleNeo Office" w:hAnsi="TeleNeo Office" w:cs="Arial"/>
          <w:bCs/>
        </w:rPr>
        <w:t>mail: piontek@forvision.de</w:t>
      </w:r>
    </w:p>
    <w:p w14:paraId="1D26FE77" w14:textId="77777777" w:rsidR="00B022E6" w:rsidRDefault="00953A5E" w:rsidP="00B022E6">
      <w:pPr>
        <w:rPr>
          <w:rFonts w:ascii="TeleNeo Office" w:hAnsi="TeleNeo Office" w:cs="Arial"/>
          <w:b/>
        </w:rPr>
      </w:pPr>
      <w:hyperlink r:id="rId12" w:history="1">
        <w:r w:rsidR="00B022E6" w:rsidRPr="00C6713E">
          <w:rPr>
            <w:rStyle w:val="Hyperlink"/>
            <w:rFonts w:ascii="TeleNeo Office" w:hAnsi="TeleNeo Office" w:cs="Arial"/>
            <w:bCs/>
          </w:rPr>
          <w:t>http://www.forvision.de</w:t>
        </w:r>
      </w:hyperlink>
    </w:p>
    <w:p w14:paraId="19F1901D" w14:textId="60316148" w:rsidR="00886033" w:rsidRPr="002F24CD" w:rsidRDefault="00886033" w:rsidP="00D4387D">
      <w:pPr>
        <w:rPr>
          <w:rFonts w:ascii="TeleNeo Office" w:hAnsi="TeleNeo Office" w:cs="Arial"/>
        </w:rPr>
      </w:pPr>
    </w:p>
    <w:p w14:paraId="719630BF" w14:textId="72CD4E9A" w:rsidR="00B022E6" w:rsidRDefault="00B022E6" w:rsidP="00D4387D">
      <w:pPr>
        <w:rPr>
          <w:rStyle w:val="Hyperlink"/>
          <w:rFonts w:ascii="TeleNeo Office" w:hAnsi="TeleNeo Office" w:cs="Arial"/>
        </w:rPr>
      </w:pPr>
    </w:p>
    <w:p w14:paraId="494D4D00" w14:textId="1580B3F4" w:rsidR="00B022E6" w:rsidRDefault="00B022E6" w:rsidP="00D4387D">
      <w:pPr>
        <w:rPr>
          <w:rFonts w:ascii="TeleNeo Office" w:hAnsi="TeleNeo Office"/>
        </w:rPr>
      </w:pPr>
    </w:p>
    <w:p w14:paraId="0C6A912B" w14:textId="77777777" w:rsidR="00881D7A" w:rsidRDefault="00881D7A" w:rsidP="00881D7A">
      <w:pPr>
        <w:spacing w:before="100" w:beforeAutospacing="1" w:after="100" w:afterAutospacing="1"/>
      </w:pPr>
      <w:r>
        <w:rPr>
          <w:sz w:val="22"/>
          <w:szCs w:val="22"/>
          <w:lang w:eastAsia="en-US"/>
        </w:rPr>
        <w:t> </w:t>
      </w:r>
    </w:p>
    <w:p w14:paraId="0584651F" w14:textId="77777777" w:rsidR="00881D7A" w:rsidRPr="00A1293F" w:rsidRDefault="00881D7A" w:rsidP="00D4387D">
      <w:pPr>
        <w:rPr>
          <w:rFonts w:ascii="TeleNeo Office" w:hAnsi="TeleNeo Office"/>
        </w:rPr>
      </w:pPr>
    </w:p>
    <w:sectPr w:rsidR="00881D7A" w:rsidRPr="00A1293F" w:rsidSect="004A2067">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418" w:left="1418" w:header="59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9FBE" w14:textId="77777777" w:rsidR="001E724A" w:rsidRDefault="001E724A">
      <w:r>
        <w:separator/>
      </w:r>
    </w:p>
  </w:endnote>
  <w:endnote w:type="continuationSeparator" w:id="0">
    <w:p w14:paraId="0942138C" w14:textId="77777777" w:rsidR="001E724A" w:rsidRDefault="001E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leNeo Office">
    <w:altName w:val="Calibri"/>
    <w:panose1 w:val="020B0504040202090203"/>
    <w:charset w:val="00"/>
    <w:family w:val="swiss"/>
    <w:pitch w:val="variable"/>
    <w:sig w:usb0="00000287" w:usb1="00000001"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leNeo Office ExtraBold">
    <w:altName w:val="Calibri"/>
    <w:panose1 w:val="020B0A04040202090203"/>
    <w:charset w:val="00"/>
    <w:family w:val="swiss"/>
    <w:pitch w:val="variable"/>
    <w:sig w:usb0="00000287" w:usb1="00000001"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F615" w14:textId="77777777" w:rsidR="00816A1B" w:rsidRDefault="00816A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8A59" w14:textId="1EFBC627" w:rsidR="004554E1" w:rsidRPr="00A1293F" w:rsidRDefault="004554E1" w:rsidP="008D16DF">
    <w:pPr>
      <w:pStyle w:val="Fuzeile"/>
      <w:jc w:val="center"/>
      <w:rPr>
        <w:rFonts w:ascii="TeleNeo Office" w:hAnsi="TeleNeo Office" w:cs="Arial"/>
        <w:sz w:val="20"/>
        <w:szCs w:val="20"/>
      </w:rPr>
    </w:pPr>
    <w:r w:rsidRPr="00A1293F">
      <w:rPr>
        <w:rFonts w:ascii="TeleNeo Office" w:hAnsi="TeleNeo Office" w:cs="Arial"/>
        <w:sz w:val="20"/>
        <w:szCs w:val="20"/>
      </w:rPr>
      <w:t xml:space="preserve">Seite </w:t>
    </w:r>
    <w:r w:rsidR="00FC3A40" w:rsidRPr="00A1293F">
      <w:rPr>
        <w:rStyle w:val="Seitenzahl"/>
        <w:rFonts w:ascii="TeleNeo Office" w:hAnsi="TeleNeo Office" w:cs="Arial"/>
        <w:sz w:val="20"/>
        <w:szCs w:val="20"/>
      </w:rPr>
      <w:fldChar w:fldCharType="begin"/>
    </w:r>
    <w:r w:rsidRPr="00A1293F">
      <w:rPr>
        <w:rStyle w:val="Seitenzahl"/>
        <w:rFonts w:ascii="TeleNeo Office" w:hAnsi="TeleNeo Office" w:cs="Arial"/>
        <w:sz w:val="20"/>
        <w:szCs w:val="20"/>
      </w:rPr>
      <w:instrText xml:space="preserve"> PAGE </w:instrText>
    </w:r>
    <w:r w:rsidR="00FC3A40" w:rsidRPr="00A1293F">
      <w:rPr>
        <w:rStyle w:val="Seitenzahl"/>
        <w:rFonts w:ascii="TeleNeo Office" w:hAnsi="TeleNeo Office" w:cs="Arial"/>
        <w:sz w:val="20"/>
        <w:szCs w:val="20"/>
      </w:rPr>
      <w:fldChar w:fldCharType="separate"/>
    </w:r>
    <w:r w:rsidR="00E44BF0" w:rsidRPr="00A1293F">
      <w:rPr>
        <w:rStyle w:val="Seitenzahl"/>
        <w:rFonts w:ascii="TeleNeo Office" w:hAnsi="TeleNeo Office" w:cs="Arial"/>
        <w:noProof/>
        <w:sz w:val="20"/>
        <w:szCs w:val="20"/>
      </w:rPr>
      <w:t>2</w:t>
    </w:r>
    <w:r w:rsidR="00FC3A40" w:rsidRPr="00A1293F">
      <w:rPr>
        <w:rStyle w:val="Seitenzahl"/>
        <w:rFonts w:ascii="TeleNeo Office" w:hAnsi="TeleNeo Office" w:cs="Arial"/>
        <w:sz w:val="20"/>
        <w:szCs w:val="20"/>
      </w:rPr>
      <w:fldChar w:fldCharType="end"/>
    </w:r>
    <w:r w:rsidRPr="00A1293F">
      <w:rPr>
        <w:rStyle w:val="Seitenzahl"/>
        <w:rFonts w:ascii="TeleNeo Office" w:hAnsi="TeleNeo Office" w:cs="Arial"/>
        <w:sz w:val="20"/>
        <w:szCs w:val="20"/>
      </w:rPr>
      <w:t xml:space="preserve"> von </w:t>
    </w:r>
    <w:r w:rsidR="00FC3A40" w:rsidRPr="00A1293F">
      <w:rPr>
        <w:rStyle w:val="Seitenzahl"/>
        <w:rFonts w:ascii="TeleNeo Office" w:hAnsi="TeleNeo Office" w:cs="Arial"/>
        <w:sz w:val="20"/>
        <w:szCs w:val="20"/>
      </w:rPr>
      <w:fldChar w:fldCharType="begin"/>
    </w:r>
    <w:r w:rsidRPr="00A1293F">
      <w:rPr>
        <w:rStyle w:val="Seitenzahl"/>
        <w:rFonts w:ascii="TeleNeo Office" w:hAnsi="TeleNeo Office" w:cs="Arial"/>
        <w:sz w:val="20"/>
        <w:szCs w:val="20"/>
      </w:rPr>
      <w:instrText xml:space="preserve"> NUMPAGES </w:instrText>
    </w:r>
    <w:r w:rsidR="00FC3A40" w:rsidRPr="00A1293F">
      <w:rPr>
        <w:rStyle w:val="Seitenzahl"/>
        <w:rFonts w:ascii="TeleNeo Office" w:hAnsi="TeleNeo Office" w:cs="Arial"/>
        <w:sz w:val="20"/>
        <w:szCs w:val="20"/>
      </w:rPr>
      <w:fldChar w:fldCharType="separate"/>
    </w:r>
    <w:r w:rsidR="00E44BF0" w:rsidRPr="00A1293F">
      <w:rPr>
        <w:rStyle w:val="Seitenzahl"/>
        <w:rFonts w:ascii="TeleNeo Office" w:hAnsi="TeleNeo Office" w:cs="Arial"/>
        <w:noProof/>
        <w:sz w:val="20"/>
        <w:szCs w:val="20"/>
      </w:rPr>
      <w:t>2</w:t>
    </w:r>
    <w:r w:rsidR="00FC3A40" w:rsidRPr="00A1293F">
      <w:rPr>
        <w:rStyle w:val="Seitenzahl"/>
        <w:rFonts w:ascii="TeleNeo Office" w:hAnsi="TeleNeo Office"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741A" w14:textId="77777777" w:rsidR="00816A1B" w:rsidRDefault="00816A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8C74" w14:textId="77777777" w:rsidR="001E724A" w:rsidRDefault="001E724A">
      <w:r>
        <w:separator/>
      </w:r>
    </w:p>
  </w:footnote>
  <w:footnote w:type="continuationSeparator" w:id="0">
    <w:p w14:paraId="5A8D115B" w14:textId="77777777" w:rsidR="001E724A" w:rsidRDefault="001E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ADBA" w14:textId="77777777" w:rsidR="00816A1B" w:rsidRDefault="00816A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511A" w14:textId="1FCCF984" w:rsidR="004C698E" w:rsidRPr="00314D82" w:rsidRDefault="00CD700C" w:rsidP="00C67C2C">
    <w:pPr>
      <w:pStyle w:val="Kopfzeile"/>
      <w:jc w:val="center"/>
    </w:pPr>
    <w:r>
      <w:rPr>
        <w:noProof/>
      </w:rPr>
      <w:drawing>
        <wp:inline distT="0" distB="0" distL="0" distR="0" wp14:anchorId="3EBB3405" wp14:editId="46BC618F">
          <wp:extent cx="2211854" cy="11059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211854" cy="11059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D035" w14:textId="77777777" w:rsidR="00816A1B" w:rsidRDefault="00816A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AC0"/>
    <w:multiLevelType w:val="hybridMultilevel"/>
    <w:tmpl w:val="8A763552"/>
    <w:lvl w:ilvl="0" w:tplc="9708A062">
      <w:start w:val="1"/>
      <w:numFmt w:val="bullet"/>
      <w:lvlText w:val="·"/>
      <w:lvlJc w:val="left"/>
      <w:pPr>
        <w:tabs>
          <w:tab w:val="num" w:pos="360"/>
        </w:tabs>
        <w:ind w:left="360" w:hanging="360"/>
      </w:pPr>
      <w:rPr>
        <w:rFonts w:ascii="TeleNeo Office" w:hAnsi="TeleNeo Office"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099C4AA9"/>
    <w:multiLevelType w:val="hybridMultilevel"/>
    <w:tmpl w:val="0AB07578"/>
    <w:lvl w:ilvl="0" w:tplc="8B1AEC3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44C6D"/>
    <w:multiLevelType w:val="hybridMultilevel"/>
    <w:tmpl w:val="4F2CC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28648A"/>
    <w:multiLevelType w:val="hybridMultilevel"/>
    <w:tmpl w:val="7CB497EC"/>
    <w:lvl w:ilvl="0" w:tplc="8EAE19CC">
      <w:start w:val="1"/>
      <w:numFmt w:val="bullet"/>
      <w:lvlText w:val=""/>
      <w:lvlJc w:val="left"/>
      <w:pPr>
        <w:tabs>
          <w:tab w:val="num" w:pos="2160"/>
        </w:tabs>
        <w:ind w:left="2160" w:hanging="607"/>
      </w:pPr>
      <w:rPr>
        <w:rFonts w:ascii="Symbol" w:hAnsi="Symbol"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69C1A52"/>
    <w:multiLevelType w:val="multilevel"/>
    <w:tmpl w:val="DE04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007B3"/>
    <w:multiLevelType w:val="hybridMultilevel"/>
    <w:tmpl w:val="FDD0A1B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913020"/>
    <w:multiLevelType w:val="hybridMultilevel"/>
    <w:tmpl w:val="F208CEC8"/>
    <w:lvl w:ilvl="0" w:tplc="2F96F3DE">
      <w:start w:val="1"/>
      <w:numFmt w:val="bullet"/>
      <w:lvlText w:val="$"/>
      <w:lvlJc w:val="left"/>
      <w:pPr>
        <w:tabs>
          <w:tab w:val="num" w:pos="360"/>
        </w:tabs>
        <w:ind w:left="360" w:hanging="360"/>
      </w:pPr>
      <w:rPr>
        <w:rFonts w:ascii="TeleNeo Office" w:hAnsi="TeleNeo Office"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7" w15:restartNumberingAfterBreak="0">
    <w:nsid w:val="2249021D"/>
    <w:multiLevelType w:val="hybridMultilevel"/>
    <w:tmpl w:val="A402939A"/>
    <w:lvl w:ilvl="0" w:tplc="FD0E9C80">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327"/>
        </w:tabs>
        <w:ind w:left="1327" w:hanging="360"/>
      </w:pPr>
      <w:rPr>
        <w:rFonts w:ascii="Courier New" w:hAnsi="Courier New" w:cs="Courier New" w:hint="default"/>
      </w:rPr>
    </w:lvl>
    <w:lvl w:ilvl="2" w:tplc="04070005" w:tentative="1">
      <w:start w:val="1"/>
      <w:numFmt w:val="bullet"/>
      <w:lvlText w:val=""/>
      <w:lvlJc w:val="left"/>
      <w:pPr>
        <w:tabs>
          <w:tab w:val="num" w:pos="2047"/>
        </w:tabs>
        <w:ind w:left="2047" w:hanging="360"/>
      </w:pPr>
      <w:rPr>
        <w:rFonts w:ascii="Wingdings" w:hAnsi="Wingdings" w:hint="default"/>
      </w:rPr>
    </w:lvl>
    <w:lvl w:ilvl="3" w:tplc="04070001" w:tentative="1">
      <w:start w:val="1"/>
      <w:numFmt w:val="bullet"/>
      <w:lvlText w:val=""/>
      <w:lvlJc w:val="left"/>
      <w:pPr>
        <w:tabs>
          <w:tab w:val="num" w:pos="2767"/>
        </w:tabs>
        <w:ind w:left="2767" w:hanging="360"/>
      </w:pPr>
      <w:rPr>
        <w:rFonts w:ascii="Symbol" w:hAnsi="Symbol" w:hint="default"/>
      </w:rPr>
    </w:lvl>
    <w:lvl w:ilvl="4" w:tplc="04070003" w:tentative="1">
      <w:start w:val="1"/>
      <w:numFmt w:val="bullet"/>
      <w:lvlText w:val="o"/>
      <w:lvlJc w:val="left"/>
      <w:pPr>
        <w:tabs>
          <w:tab w:val="num" w:pos="3487"/>
        </w:tabs>
        <w:ind w:left="3487" w:hanging="360"/>
      </w:pPr>
      <w:rPr>
        <w:rFonts w:ascii="Courier New" w:hAnsi="Courier New" w:cs="Courier New" w:hint="default"/>
      </w:rPr>
    </w:lvl>
    <w:lvl w:ilvl="5" w:tplc="04070005" w:tentative="1">
      <w:start w:val="1"/>
      <w:numFmt w:val="bullet"/>
      <w:lvlText w:val=""/>
      <w:lvlJc w:val="left"/>
      <w:pPr>
        <w:tabs>
          <w:tab w:val="num" w:pos="4207"/>
        </w:tabs>
        <w:ind w:left="4207" w:hanging="360"/>
      </w:pPr>
      <w:rPr>
        <w:rFonts w:ascii="Wingdings" w:hAnsi="Wingdings" w:hint="default"/>
      </w:rPr>
    </w:lvl>
    <w:lvl w:ilvl="6" w:tplc="04070001" w:tentative="1">
      <w:start w:val="1"/>
      <w:numFmt w:val="bullet"/>
      <w:lvlText w:val=""/>
      <w:lvlJc w:val="left"/>
      <w:pPr>
        <w:tabs>
          <w:tab w:val="num" w:pos="4927"/>
        </w:tabs>
        <w:ind w:left="4927" w:hanging="360"/>
      </w:pPr>
      <w:rPr>
        <w:rFonts w:ascii="Symbol" w:hAnsi="Symbol" w:hint="default"/>
      </w:rPr>
    </w:lvl>
    <w:lvl w:ilvl="7" w:tplc="04070003" w:tentative="1">
      <w:start w:val="1"/>
      <w:numFmt w:val="bullet"/>
      <w:lvlText w:val="o"/>
      <w:lvlJc w:val="left"/>
      <w:pPr>
        <w:tabs>
          <w:tab w:val="num" w:pos="5647"/>
        </w:tabs>
        <w:ind w:left="5647" w:hanging="360"/>
      </w:pPr>
      <w:rPr>
        <w:rFonts w:ascii="Courier New" w:hAnsi="Courier New" w:cs="Courier New" w:hint="default"/>
      </w:rPr>
    </w:lvl>
    <w:lvl w:ilvl="8" w:tplc="0407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2CC12BC8"/>
    <w:multiLevelType w:val="hybridMultilevel"/>
    <w:tmpl w:val="BE4CE9AA"/>
    <w:lvl w:ilvl="0" w:tplc="9708A062">
      <w:start w:val="1"/>
      <w:numFmt w:val="bullet"/>
      <w:lvlText w:val="·"/>
      <w:lvlJc w:val="left"/>
      <w:pPr>
        <w:tabs>
          <w:tab w:val="num" w:pos="1913"/>
        </w:tabs>
        <w:ind w:left="1913" w:hanging="360"/>
      </w:pPr>
      <w:rPr>
        <w:rFonts w:ascii="TeleNeo Office" w:hAnsi="TeleNeo Office"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097480A"/>
    <w:multiLevelType w:val="hybridMultilevel"/>
    <w:tmpl w:val="CF8253B2"/>
    <w:lvl w:ilvl="0" w:tplc="FD0E9C80">
      <w:start w:val="1"/>
      <w:numFmt w:val="bullet"/>
      <w:lvlText w:val=""/>
      <w:lvlJc w:val="left"/>
      <w:pPr>
        <w:tabs>
          <w:tab w:val="num" w:pos="1913"/>
        </w:tabs>
        <w:ind w:left="1913" w:hanging="360"/>
      </w:pPr>
      <w:rPr>
        <w:rFonts w:ascii="Wingdings" w:hAnsi="Wingdings" w:hint="default"/>
      </w:rPr>
    </w:lvl>
    <w:lvl w:ilvl="1" w:tplc="04070003" w:tentative="1">
      <w:start w:val="1"/>
      <w:numFmt w:val="bullet"/>
      <w:lvlText w:val="o"/>
      <w:lvlJc w:val="left"/>
      <w:pPr>
        <w:tabs>
          <w:tab w:val="num" w:pos="2880"/>
        </w:tabs>
        <w:ind w:left="2880" w:hanging="360"/>
      </w:pPr>
      <w:rPr>
        <w:rFonts w:ascii="Courier New" w:hAnsi="Courier New" w:cs="Courier New" w:hint="default"/>
      </w:rPr>
    </w:lvl>
    <w:lvl w:ilvl="2" w:tplc="04070005" w:tentative="1">
      <w:start w:val="1"/>
      <w:numFmt w:val="bullet"/>
      <w:lvlText w:val=""/>
      <w:lvlJc w:val="left"/>
      <w:pPr>
        <w:tabs>
          <w:tab w:val="num" w:pos="3600"/>
        </w:tabs>
        <w:ind w:left="3600" w:hanging="360"/>
      </w:pPr>
      <w:rPr>
        <w:rFonts w:ascii="Wingdings" w:hAnsi="Wingdings" w:hint="default"/>
      </w:rPr>
    </w:lvl>
    <w:lvl w:ilvl="3" w:tplc="04070001" w:tentative="1">
      <w:start w:val="1"/>
      <w:numFmt w:val="bullet"/>
      <w:lvlText w:val=""/>
      <w:lvlJc w:val="left"/>
      <w:pPr>
        <w:tabs>
          <w:tab w:val="num" w:pos="4320"/>
        </w:tabs>
        <w:ind w:left="4320" w:hanging="360"/>
      </w:pPr>
      <w:rPr>
        <w:rFonts w:ascii="Symbol" w:hAnsi="Symbol" w:hint="default"/>
      </w:rPr>
    </w:lvl>
    <w:lvl w:ilvl="4" w:tplc="04070003" w:tentative="1">
      <w:start w:val="1"/>
      <w:numFmt w:val="bullet"/>
      <w:lvlText w:val="o"/>
      <w:lvlJc w:val="left"/>
      <w:pPr>
        <w:tabs>
          <w:tab w:val="num" w:pos="5040"/>
        </w:tabs>
        <w:ind w:left="5040" w:hanging="360"/>
      </w:pPr>
      <w:rPr>
        <w:rFonts w:ascii="Courier New" w:hAnsi="Courier New" w:cs="Courier New" w:hint="default"/>
      </w:rPr>
    </w:lvl>
    <w:lvl w:ilvl="5" w:tplc="04070005" w:tentative="1">
      <w:start w:val="1"/>
      <w:numFmt w:val="bullet"/>
      <w:lvlText w:val=""/>
      <w:lvlJc w:val="left"/>
      <w:pPr>
        <w:tabs>
          <w:tab w:val="num" w:pos="5760"/>
        </w:tabs>
        <w:ind w:left="5760" w:hanging="360"/>
      </w:pPr>
      <w:rPr>
        <w:rFonts w:ascii="Wingdings" w:hAnsi="Wingdings" w:hint="default"/>
      </w:rPr>
    </w:lvl>
    <w:lvl w:ilvl="6" w:tplc="04070001" w:tentative="1">
      <w:start w:val="1"/>
      <w:numFmt w:val="bullet"/>
      <w:lvlText w:val=""/>
      <w:lvlJc w:val="left"/>
      <w:pPr>
        <w:tabs>
          <w:tab w:val="num" w:pos="6480"/>
        </w:tabs>
        <w:ind w:left="6480" w:hanging="360"/>
      </w:pPr>
      <w:rPr>
        <w:rFonts w:ascii="Symbol" w:hAnsi="Symbol" w:hint="default"/>
      </w:rPr>
    </w:lvl>
    <w:lvl w:ilvl="7" w:tplc="04070003" w:tentative="1">
      <w:start w:val="1"/>
      <w:numFmt w:val="bullet"/>
      <w:lvlText w:val="o"/>
      <w:lvlJc w:val="left"/>
      <w:pPr>
        <w:tabs>
          <w:tab w:val="num" w:pos="7200"/>
        </w:tabs>
        <w:ind w:left="7200" w:hanging="360"/>
      </w:pPr>
      <w:rPr>
        <w:rFonts w:ascii="Courier New" w:hAnsi="Courier New" w:cs="Courier New" w:hint="default"/>
      </w:rPr>
    </w:lvl>
    <w:lvl w:ilvl="8" w:tplc="0407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2B764DA"/>
    <w:multiLevelType w:val="hybridMultilevel"/>
    <w:tmpl w:val="B1546FD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91E6101"/>
    <w:multiLevelType w:val="hybridMultilevel"/>
    <w:tmpl w:val="5804E6F6"/>
    <w:lvl w:ilvl="0" w:tplc="4EE64692">
      <w:start w:val="1"/>
      <w:numFmt w:val="bullet"/>
      <w:lvlText w:val=""/>
      <w:lvlJc w:val="left"/>
      <w:pPr>
        <w:tabs>
          <w:tab w:val="num" w:pos="360"/>
        </w:tabs>
        <w:ind w:left="360" w:hanging="360"/>
      </w:pPr>
      <w:rPr>
        <w:rFonts w:ascii="Wingdings" w:hAnsi="Wingdings" w:hint="default"/>
      </w:rPr>
    </w:lvl>
    <w:lvl w:ilvl="1" w:tplc="04070003">
      <w:start w:val="1"/>
      <w:numFmt w:val="decimal"/>
      <w:lvlText w:val="%2."/>
      <w:lvlJc w:val="left"/>
      <w:pPr>
        <w:tabs>
          <w:tab w:val="num" w:pos="1080"/>
        </w:tabs>
        <w:ind w:left="1080" w:hanging="360"/>
      </w:p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12" w15:restartNumberingAfterBreak="0">
    <w:nsid w:val="44873EC8"/>
    <w:multiLevelType w:val="multilevel"/>
    <w:tmpl w:val="7CB497EC"/>
    <w:lvl w:ilvl="0">
      <w:start w:val="1"/>
      <w:numFmt w:val="bullet"/>
      <w:lvlText w:val=""/>
      <w:lvlJc w:val="left"/>
      <w:pPr>
        <w:tabs>
          <w:tab w:val="num" w:pos="2160"/>
        </w:tabs>
        <w:ind w:left="2160" w:hanging="607"/>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1B63F2E"/>
    <w:multiLevelType w:val="multilevel"/>
    <w:tmpl w:val="177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1948AC"/>
    <w:multiLevelType w:val="multilevel"/>
    <w:tmpl w:val="4C80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F31AE"/>
    <w:multiLevelType w:val="hybridMultilevel"/>
    <w:tmpl w:val="48D217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DF076F"/>
    <w:multiLevelType w:val="hybridMultilevel"/>
    <w:tmpl w:val="C7B864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38652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728266">
    <w:abstractNumId w:val="1"/>
  </w:num>
  <w:num w:numId="3" w16cid:durableId="2138451781">
    <w:abstractNumId w:val="3"/>
  </w:num>
  <w:num w:numId="4" w16cid:durableId="1333877281">
    <w:abstractNumId w:val="12"/>
  </w:num>
  <w:num w:numId="5" w16cid:durableId="1350788819">
    <w:abstractNumId w:val="9"/>
  </w:num>
  <w:num w:numId="6" w16cid:durableId="1842506646">
    <w:abstractNumId w:val="8"/>
  </w:num>
  <w:num w:numId="7" w16cid:durableId="37054429">
    <w:abstractNumId w:val="6"/>
  </w:num>
  <w:num w:numId="8" w16cid:durableId="1809398065">
    <w:abstractNumId w:val="0"/>
  </w:num>
  <w:num w:numId="9" w16cid:durableId="1886604720">
    <w:abstractNumId w:val="7"/>
  </w:num>
  <w:num w:numId="10" w16cid:durableId="201404787">
    <w:abstractNumId w:val="2"/>
  </w:num>
  <w:num w:numId="11" w16cid:durableId="1384327530">
    <w:abstractNumId w:val="16"/>
  </w:num>
  <w:num w:numId="12" w16cid:durableId="2079940791">
    <w:abstractNumId w:val="15"/>
  </w:num>
  <w:num w:numId="13" w16cid:durableId="147748608">
    <w:abstractNumId w:val="5"/>
  </w:num>
  <w:num w:numId="14" w16cid:durableId="938220255">
    <w:abstractNumId w:val="4"/>
  </w:num>
  <w:num w:numId="15" w16cid:durableId="370225943">
    <w:abstractNumId w:val="13"/>
  </w:num>
  <w:num w:numId="16" w16cid:durableId="571434039">
    <w:abstractNumId w:val="10"/>
  </w:num>
  <w:num w:numId="17" w16cid:durableId="1794667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6D"/>
    <w:rsid w:val="00000DA5"/>
    <w:rsid w:val="00006D9A"/>
    <w:rsid w:val="00010657"/>
    <w:rsid w:val="000132B8"/>
    <w:rsid w:val="00013489"/>
    <w:rsid w:val="00021398"/>
    <w:rsid w:val="00027813"/>
    <w:rsid w:val="00030060"/>
    <w:rsid w:val="00043A30"/>
    <w:rsid w:val="00045255"/>
    <w:rsid w:val="00046712"/>
    <w:rsid w:val="00053127"/>
    <w:rsid w:val="00060301"/>
    <w:rsid w:val="00061D9A"/>
    <w:rsid w:val="0006282D"/>
    <w:rsid w:val="00070337"/>
    <w:rsid w:val="00070483"/>
    <w:rsid w:val="000725B7"/>
    <w:rsid w:val="000802A9"/>
    <w:rsid w:val="00080B55"/>
    <w:rsid w:val="00083A96"/>
    <w:rsid w:val="000841B0"/>
    <w:rsid w:val="0009046D"/>
    <w:rsid w:val="00092ABE"/>
    <w:rsid w:val="000947A5"/>
    <w:rsid w:val="000A0313"/>
    <w:rsid w:val="000A1C94"/>
    <w:rsid w:val="000B1B11"/>
    <w:rsid w:val="000B279B"/>
    <w:rsid w:val="000B74D5"/>
    <w:rsid w:val="000C0447"/>
    <w:rsid w:val="000C78E3"/>
    <w:rsid w:val="000D32BA"/>
    <w:rsid w:val="000D4737"/>
    <w:rsid w:val="000E483D"/>
    <w:rsid w:val="000E6F71"/>
    <w:rsid w:val="000F268A"/>
    <w:rsid w:val="000F6F3A"/>
    <w:rsid w:val="0010240E"/>
    <w:rsid w:val="00102B05"/>
    <w:rsid w:val="00105528"/>
    <w:rsid w:val="00110BB6"/>
    <w:rsid w:val="001154D2"/>
    <w:rsid w:val="001162A6"/>
    <w:rsid w:val="00124DAF"/>
    <w:rsid w:val="0013002B"/>
    <w:rsid w:val="0013593F"/>
    <w:rsid w:val="0013714F"/>
    <w:rsid w:val="0014026F"/>
    <w:rsid w:val="0014552F"/>
    <w:rsid w:val="00147CDC"/>
    <w:rsid w:val="00174C1D"/>
    <w:rsid w:val="00180AE8"/>
    <w:rsid w:val="001854D9"/>
    <w:rsid w:val="00197244"/>
    <w:rsid w:val="001976B6"/>
    <w:rsid w:val="001A0BDB"/>
    <w:rsid w:val="001B03ED"/>
    <w:rsid w:val="001B23F6"/>
    <w:rsid w:val="001B2B10"/>
    <w:rsid w:val="001B344F"/>
    <w:rsid w:val="001B418F"/>
    <w:rsid w:val="001B515B"/>
    <w:rsid w:val="001B65BF"/>
    <w:rsid w:val="001B7643"/>
    <w:rsid w:val="001C0AD8"/>
    <w:rsid w:val="001C0ED5"/>
    <w:rsid w:val="001C4D18"/>
    <w:rsid w:val="001C58F2"/>
    <w:rsid w:val="001D3C34"/>
    <w:rsid w:val="001E42DA"/>
    <w:rsid w:val="001E724A"/>
    <w:rsid w:val="001F740B"/>
    <w:rsid w:val="00200277"/>
    <w:rsid w:val="00202B93"/>
    <w:rsid w:val="00205180"/>
    <w:rsid w:val="00207BA9"/>
    <w:rsid w:val="002101B8"/>
    <w:rsid w:val="00215C9D"/>
    <w:rsid w:val="00215D92"/>
    <w:rsid w:val="002276B5"/>
    <w:rsid w:val="00233343"/>
    <w:rsid w:val="00235569"/>
    <w:rsid w:val="002355CD"/>
    <w:rsid w:val="00237292"/>
    <w:rsid w:val="0023738C"/>
    <w:rsid w:val="0024793F"/>
    <w:rsid w:val="00263DCA"/>
    <w:rsid w:val="002656AE"/>
    <w:rsid w:val="00266727"/>
    <w:rsid w:val="002678C9"/>
    <w:rsid w:val="00275655"/>
    <w:rsid w:val="00277B14"/>
    <w:rsid w:val="00281D74"/>
    <w:rsid w:val="00283E54"/>
    <w:rsid w:val="002948C6"/>
    <w:rsid w:val="00297EF0"/>
    <w:rsid w:val="002A0386"/>
    <w:rsid w:val="002A3B62"/>
    <w:rsid w:val="002A546D"/>
    <w:rsid w:val="002A656C"/>
    <w:rsid w:val="002A7A43"/>
    <w:rsid w:val="002B41AD"/>
    <w:rsid w:val="002C768F"/>
    <w:rsid w:val="002C7C1C"/>
    <w:rsid w:val="002E1CE0"/>
    <w:rsid w:val="002F24CD"/>
    <w:rsid w:val="002F7052"/>
    <w:rsid w:val="003001DA"/>
    <w:rsid w:val="00302D89"/>
    <w:rsid w:val="00302DCF"/>
    <w:rsid w:val="00311966"/>
    <w:rsid w:val="00311E6F"/>
    <w:rsid w:val="00312386"/>
    <w:rsid w:val="00314BAF"/>
    <w:rsid w:val="00314D82"/>
    <w:rsid w:val="00323D00"/>
    <w:rsid w:val="00324F4A"/>
    <w:rsid w:val="00335AE4"/>
    <w:rsid w:val="003373B8"/>
    <w:rsid w:val="00345E49"/>
    <w:rsid w:val="00347E16"/>
    <w:rsid w:val="00351F11"/>
    <w:rsid w:val="003529DC"/>
    <w:rsid w:val="00364E2F"/>
    <w:rsid w:val="00366DC9"/>
    <w:rsid w:val="00367AAB"/>
    <w:rsid w:val="003707A2"/>
    <w:rsid w:val="00376E8E"/>
    <w:rsid w:val="00381D62"/>
    <w:rsid w:val="003824BB"/>
    <w:rsid w:val="00387E23"/>
    <w:rsid w:val="0039238F"/>
    <w:rsid w:val="00395621"/>
    <w:rsid w:val="003B17D4"/>
    <w:rsid w:val="003B7F34"/>
    <w:rsid w:val="003C0F7B"/>
    <w:rsid w:val="003C339B"/>
    <w:rsid w:val="003C5B13"/>
    <w:rsid w:val="003C6F6A"/>
    <w:rsid w:val="003D262C"/>
    <w:rsid w:val="003D4EE8"/>
    <w:rsid w:val="003E229E"/>
    <w:rsid w:val="003F05DD"/>
    <w:rsid w:val="003F0947"/>
    <w:rsid w:val="003F4BC6"/>
    <w:rsid w:val="00402B58"/>
    <w:rsid w:val="004062E4"/>
    <w:rsid w:val="0040714F"/>
    <w:rsid w:val="0041773C"/>
    <w:rsid w:val="00425370"/>
    <w:rsid w:val="004254C2"/>
    <w:rsid w:val="004307BA"/>
    <w:rsid w:val="00431CEE"/>
    <w:rsid w:val="004338D2"/>
    <w:rsid w:val="00437E6C"/>
    <w:rsid w:val="00440545"/>
    <w:rsid w:val="0044613C"/>
    <w:rsid w:val="0044780D"/>
    <w:rsid w:val="0045020F"/>
    <w:rsid w:val="004554E1"/>
    <w:rsid w:val="0045651E"/>
    <w:rsid w:val="004641EF"/>
    <w:rsid w:val="0046451D"/>
    <w:rsid w:val="00464F6C"/>
    <w:rsid w:val="004663CC"/>
    <w:rsid w:val="0047082B"/>
    <w:rsid w:val="00470A97"/>
    <w:rsid w:val="00471AC9"/>
    <w:rsid w:val="00473767"/>
    <w:rsid w:val="00474A51"/>
    <w:rsid w:val="00482528"/>
    <w:rsid w:val="00483DC3"/>
    <w:rsid w:val="004922C0"/>
    <w:rsid w:val="0049264B"/>
    <w:rsid w:val="00492899"/>
    <w:rsid w:val="004944E8"/>
    <w:rsid w:val="00495576"/>
    <w:rsid w:val="00495D8B"/>
    <w:rsid w:val="004A2067"/>
    <w:rsid w:val="004A2FCB"/>
    <w:rsid w:val="004A313F"/>
    <w:rsid w:val="004B2B2B"/>
    <w:rsid w:val="004C1C1D"/>
    <w:rsid w:val="004C296D"/>
    <w:rsid w:val="004C34D5"/>
    <w:rsid w:val="004C698E"/>
    <w:rsid w:val="004D325E"/>
    <w:rsid w:val="004D4549"/>
    <w:rsid w:val="004E65AC"/>
    <w:rsid w:val="004F401F"/>
    <w:rsid w:val="004F4E6C"/>
    <w:rsid w:val="004F531B"/>
    <w:rsid w:val="004F6B56"/>
    <w:rsid w:val="004F6D98"/>
    <w:rsid w:val="00504AF1"/>
    <w:rsid w:val="00506DF5"/>
    <w:rsid w:val="005104B9"/>
    <w:rsid w:val="0051313F"/>
    <w:rsid w:val="00521F06"/>
    <w:rsid w:val="00522FCD"/>
    <w:rsid w:val="00524F8E"/>
    <w:rsid w:val="00531ACD"/>
    <w:rsid w:val="00531C1C"/>
    <w:rsid w:val="00534ADE"/>
    <w:rsid w:val="00537345"/>
    <w:rsid w:val="00546817"/>
    <w:rsid w:val="00550B0A"/>
    <w:rsid w:val="00555CA3"/>
    <w:rsid w:val="00555E71"/>
    <w:rsid w:val="00565D54"/>
    <w:rsid w:val="00567290"/>
    <w:rsid w:val="005727C7"/>
    <w:rsid w:val="00581FB5"/>
    <w:rsid w:val="00582CAB"/>
    <w:rsid w:val="00586225"/>
    <w:rsid w:val="005952B9"/>
    <w:rsid w:val="005A1521"/>
    <w:rsid w:val="005A4BCD"/>
    <w:rsid w:val="005B097E"/>
    <w:rsid w:val="005B2B80"/>
    <w:rsid w:val="005B4962"/>
    <w:rsid w:val="005B4F6A"/>
    <w:rsid w:val="005B591F"/>
    <w:rsid w:val="005B6B8C"/>
    <w:rsid w:val="005C54CB"/>
    <w:rsid w:val="005D3F10"/>
    <w:rsid w:val="005D56AD"/>
    <w:rsid w:val="005D6710"/>
    <w:rsid w:val="005E0D89"/>
    <w:rsid w:val="005E464A"/>
    <w:rsid w:val="005E566F"/>
    <w:rsid w:val="005F3E8B"/>
    <w:rsid w:val="00600BDD"/>
    <w:rsid w:val="00602CE1"/>
    <w:rsid w:val="00606C63"/>
    <w:rsid w:val="00613E29"/>
    <w:rsid w:val="00621BD9"/>
    <w:rsid w:val="006235A3"/>
    <w:rsid w:val="00625491"/>
    <w:rsid w:val="00625F14"/>
    <w:rsid w:val="0063458C"/>
    <w:rsid w:val="0063476D"/>
    <w:rsid w:val="006405AB"/>
    <w:rsid w:val="00656217"/>
    <w:rsid w:val="006622C5"/>
    <w:rsid w:val="0066569A"/>
    <w:rsid w:val="00667B76"/>
    <w:rsid w:val="00676BCC"/>
    <w:rsid w:val="0068498C"/>
    <w:rsid w:val="00685389"/>
    <w:rsid w:val="00697154"/>
    <w:rsid w:val="006B2492"/>
    <w:rsid w:val="006C5052"/>
    <w:rsid w:val="006C7D39"/>
    <w:rsid w:val="006D5328"/>
    <w:rsid w:val="006E30A4"/>
    <w:rsid w:val="006E31A9"/>
    <w:rsid w:val="006E6C64"/>
    <w:rsid w:val="006F05D5"/>
    <w:rsid w:val="00700587"/>
    <w:rsid w:val="0071168F"/>
    <w:rsid w:val="0071399C"/>
    <w:rsid w:val="00714712"/>
    <w:rsid w:val="0072505F"/>
    <w:rsid w:val="00725AE4"/>
    <w:rsid w:val="007334A4"/>
    <w:rsid w:val="00734868"/>
    <w:rsid w:val="00736359"/>
    <w:rsid w:val="00736AD0"/>
    <w:rsid w:val="00747FA7"/>
    <w:rsid w:val="007565F7"/>
    <w:rsid w:val="00757263"/>
    <w:rsid w:val="00767893"/>
    <w:rsid w:val="007734FB"/>
    <w:rsid w:val="00786810"/>
    <w:rsid w:val="007923E8"/>
    <w:rsid w:val="007925B5"/>
    <w:rsid w:val="007A39F8"/>
    <w:rsid w:val="007B04C6"/>
    <w:rsid w:val="007B04E7"/>
    <w:rsid w:val="007B1B25"/>
    <w:rsid w:val="007B3513"/>
    <w:rsid w:val="007C64AB"/>
    <w:rsid w:val="007D06A3"/>
    <w:rsid w:val="007D1C4B"/>
    <w:rsid w:val="007E44C4"/>
    <w:rsid w:val="007E6B0B"/>
    <w:rsid w:val="007E7E1A"/>
    <w:rsid w:val="007F1497"/>
    <w:rsid w:val="007F3D22"/>
    <w:rsid w:val="0080260B"/>
    <w:rsid w:val="00807163"/>
    <w:rsid w:val="008144E9"/>
    <w:rsid w:val="00816A1B"/>
    <w:rsid w:val="0083246F"/>
    <w:rsid w:val="0083706B"/>
    <w:rsid w:val="00841E64"/>
    <w:rsid w:val="00845F97"/>
    <w:rsid w:val="00853787"/>
    <w:rsid w:val="00855F1D"/>
    <w:rsid w:val="00863648"/>
    <w:rsid w:val="00872FE0"/>
    <w:rsid w:val="0087532D"/>
    <w:rsid w:val="00877979"/>
    <w:rsid w:val="00881669"/>
    <w:rsid w:val="00881D7A"/>
    <w:rsid w:val="00886033"/>
    <w:rsid w:val="00896CF6"/>
    <w:rsid w:val="008A6B98"/>
    <w:rsid w:val="008A7FAD"/>
    <w:rsid w:val="008B434B"/>
    <w:rsid w:val="008B7605"/>
    <w:rsid w:val="008C4738"/>
    <w:rsid w:val="008D16DF"/>
    <w:rsid w:val="008D4149"/>
    <w:rsid w:val="008D6D8C"/>
    <w:rsid w:val="008D79A8"/>
    <w:rsid w:val="008E0D46"/>
    <w:rsid w:val="008E5584"/>
    <w:rsid w:val="008E6C1D"/>
    <w:rsid w:val="008F1EE9"/>
    <w:rsid w:val="008F2964"/>
    <w:rsid w:val="008F4FAE"/>
    <w:rsid w:val="00902C65"/>
    <w:rsid w:val="0091379C"/>
    <w:rsid w:val="00921952"/>
    <w:rsid w:val="00925CE0"/>
    <w:rsid w:val="009413EF"/>
    <w:rsid w:val="00947743"/>
    <w:rsid w:val="00950CCC"/>
    <w:rsid w:val="00953A5E"/>
    <w:rsid w:val="009652C8"/>
    <w:rsid w:val="009754A1"/>
    <w:rsid w:val="00976F8D"/>
    <w:rsid w:val="00982B41"/>
    <w:rsid w:val="009851F7"/>
    <w:rsid w:val="009878E6"/>
    <w:rsid w:val="00993B90"/>
    <w:rsid w:val="009A07C4"/>
    <w:rsid w:val="009A3780"/>
    <w:rsid w:val="009A46FC"/>
    <w:rsid w:val="009B5164"/>
    <w:rsid w:val="009B5BA0"/>
    <w:rsid w:val="009C1994"/>
    <w:rsid w:val="009C5A29"/>
    <w:rsid w:val="009D093A"/>
    <w:rsid w:val="009D422C"/>
    <w:rsid w:val="009D764B"/>
    <w:rsid w:val="009D78F2"/>
    <w:rsid w:val="009D7F38"/>
    <w:rsid w:val="009E1521"/>
    <w:rsid w:val="009E2049"/>
    <w:rsid w:val="009E2D22"/>
    <w:rsid w:val="009E3FD7"/>
    <w:rsid w:val="009E7438"/>
    <w:rsid w:val="009F284D"/>
    <w:rsid w:val="00A007A2"/>
    <w:rsid w:val="00A02005"/>
    <w:rsid w:val="00A046CE"/>
    <w:rsid w:val="00A05592"/>
    <w:rsid w:val="00A1293F"/>
    <w:rsid w:val="00A14171"/>
    <w:rsid w:val="00A2333B"/>
    <w:rsid w:val="00A25862"/>
    <w:rsid w:val="00A346B2"/>
    <w:rsid w:val="00A542A2"/>
    <w:rsid w:val="00A60E3B"/>
    <w:rsid w:val="00A61030"/>
    <w:rsid w:val="00A63D5D"/>
    <w:rsid w:val="00A64D47"/>
    <w:rsid w:val="00A65F81"/>
    <w:rsid w:val="00A66E53"/>
    <w:rsid w:val="00A67A2E"/>
    <w:rsid w:val="00A67C3A"/>
    <w:rsid w:val="00A71154"/>
    <w:rsid w:val="00A73CFD"/>
    <w:rsid w:val="00A74CC2"/>
    <w:rsid w:val="00A76A65"/>
    <w:rsid w:val="00A8581E"/>
    <w:rsid w:val="00A9413F"/>
    <w:rsid w:val="00A95A06"/>
    <w:rsid w:val="00A96F33"/>
    <w:rsid w:val="00AA0A35"/>
    <w:rsid w:val="00AA1F93"/>
    <w:rsid w:val="00AB1C4A"/>
    <w:rsid w:val="00AB6493"/>
    <w:rsid w:val="00AC1594"/>
    <w:rsid w:val="00AE07A1"/>
    <w:rsid w:val="00AE174B"/>
    <w:rsid w:val="00AE4F69"/>
    <w:rsid w:val="00AE552F"/>
    <w:rsid w:val="00AE56ED"/>
    <w:rsid w:val="00B022E6"/>
    <w:rsid w:val="00B072E4"/>
    <w:rsid w:val="00B07773"/>
    <w:rsid w:val="00B243F4"/>
    <w:rsid w:val="00B320D2"/>
    <w:rsid w:val="00B36519"/>
    <w:rsid w:val="00B41AEB"/>
    <w:rsid w:val="00B42138"/>
    <w:rsid w:val="00B4619C"/>
    <w:rsid w:val="00B50841"/>
    <w:rsid w:val="00B50FD4"/>
    <w:rsid w:val="00B532CD"/>
    <w:rsid w:val="00B54A04"/>
    <w:rsid w:val="00B5604E"/>
    <w:rsid w:val="00B560BA"/>
    <w:rsid w:val="00B72280"/>
    <w:rsid w:val="00B72D16"/>
    <w:rsid w:val="00B77191"/>
    <w:rsid w:val="00B83C18"/>
    <w:rsid w:val="00B83EE7"/>
    <w:rsid w:val="00B8673C"/>
    <w:rsid w:val="00B879B0"/>
    <w:rsid w:val="00BA00A2"/>
    <w:rsid w:val="00BA45F4"/>
    <w:rsid w:val="00BA4B1C"/>
    <w:rsid w:val="00BB301C"/>
    <w:rsid w:val="00BB639A"/>
    <w:rsid w:val="00BD2FA7"/>
    <w:rsid w:val="00BD30CC"/>
    <w:rsid w:val="00BD6B6E"/>
    <w:rsid w:val="00BE0539"/>
    <w:rsid w:val="00BF1F31"/>
    <w:rsid w:val="00C04246"/>
    <w:rsid w:val="00C046FF"/>
    <w:rsid w:val="00C11B50"/>
    <w:rsid w:val="00C12C17"/>
    <w:rsid w:val="00C159EC"/>
    <w:rsid w:val="00C17B89"/>
    <w:rsid w:val="00C3142B"/>
    <w:rsid w:val="00C335BF"/>
    <w:rsid w:val="00C3366B"/>
    <w:rsid w:val="00C3493C"/>
    <w:rsid w:val="00C372B0"/>
    <w:rsid w:val="00C419B1"/>
    <w:rsid w:val="00C43369"/>
    <w:rsid w:val="00C52E45"/>
    <w:rsid w:val="00C55E6F"/>
    <w:rsid w:val="00C5735D"/>
    <w:rsid w:val="00C67C2C"/>
    <w:rsid w:val="00C93D3C"/>
    <w:rsid w:val="00CC02CF"/>
    <w:rsid w:val="00CC42D4"/>
    <w:rsid w:val="00CC4C58"/>
    <w:rsid w:val="00CC6AE6"/>
    <w:rsid w:val="00CD66D9"/>
    <w:rsid w:val="00CD6F02"/>
    <w:rsid w:val="00CD700C"/>
    <w:rsid w:val="00CE0B5A"/>
    <w:rsid w:val="00CE1ABC"/>
    <w:rsid w:val="00CE2D3C"/>
    <w:rsid w:val="00CE6B52"/>
    <w:rsid w:val="00CF018D"/>
    <w:rsid w:val="00CF33CF"/>
    <w:rsid w:val="00CF5430"/>
    <w:rsid w:val="00CF573C"/>
    <w:rsid w:val="00D0175E"/>
    <w:rsid w:val="00D0635B"/>
    <w:rsid w:val="00D11C76"/>
    <w:rsid w:val="00D147C3"/>
    <w:rsid w:val="00D26D1B"/>
    <w:rsid w:val="00D41F42"/>
    <w:rsid w:val="00D4387D"/>
    <w:rsid w:val="00D55A96"/>
    <w:rsid w:val="00D60821"/>
    <w:rsid w:val="00D61164"/>
    <w:rsid w:val="00D6166C"/>
    <w:rsid w:val="00D61F4E"/>
    <w:rsid w:val="00D65EEB"/>
    <w:rsid w:val="00D66F2B"/>
    <w:rsid w:val="00D77B76"/>
    <w:rsid w:val="00D82E8A"/>
    <w:rsid w:val="00D97531"/>
    <w:rsid w:val="00DA4E47"/>
    <w:rsid w:val="00DA755A"/>
    <w:rsid w:val="00DB4618"/>
    <w:rsid w:val="00DB55E9"/>
    <w:rsid w:val="00DB6B4B"/>
    <w:rsid w:val="00DC25F7"/>
    <w:rsid w:val="00DC4418"/>
    <w:rsid w:val="00DC4D35"/>
    <w:rsid w:val="00DD1CB2"/>
    <w:rsid w:val="00DD2EA8"/>
    <w:rsid w:val="00DE2B83"/>
    <w:rsid w:val="00DE7641"/>
    <w:rsid w:val="00DF04D0"/>
    <w:rsid w:val="00DF20D8"/>
    <w:rsid w:val="00DF6C82"/>
    <w:rsid w:val="00E0661D"/>
    <w:rsid w:val="00E10D6B"/>
    <w:rsid w:val="00E17732"/>
    <w:rsid w:val="00E2577F"/>
    <w:rsid w:val="00E26EAE"/>
    <w:rsid w:val="00E33694"/>
    <w:rsid w:val="00E349C0"/>
    <w:rsid w:val="00E37453"/>
    <w:rsid w:val="00E413FF"/>
    <w:rsid w:val="00E44BF0"/>
    <w:rsid w:val="00E61788"/>
    <w:rsid w:val="00E6184B"/>
    <w:rsid w:val="00E63321"/>
    <w:rsid w:val="00E710A7"/>
    <w:rsid w:val="00E742F8"/>
    <w:rsid w:val="00E74911"/>
    <w:rsid w:val="00E838E2"/>
    <w:rsid w:val="00E844E5"/>
    <w:rsid w:val="00E937C9"/>
    <w:rsid w:val="00E97D2A"/>
    <w:rsid w:val="00EA7165"/>
    <w:rsid w:val="00EB24CB"/>
    <w:rsid w:val="00EB63CF"/>
    <w:rsid w:val="00EB7111"/>
    <w:rsid w:val="00EC0C39"/>
    <w:rsid w:val="00ED0E7A"/>
    <w:rsid w:val="00ED16A4"/>
    <w:rsid w:val="00ED3D09"/>
    <w:rsid w:val="00ED6E8E"/>
    <w:rsid w:val="00ED7251"/>
    <w:rsid w:val="00ED7279"/>
    <w:rsid w:val="00EE39B7"/>
    <w:rsid w:val="00EE62F0"/>
    <w:rsid w:val="00EE64A3"/>
    <w:rsid w:val="00EF2634"/>
    <w:rsid w:val="00EF78FA"/>
    <w:rsid w:val="00F00B6A"/>
    <w:rsid w:val="00F16DAC"/>
    <w:rsid w:val="00F202D9"/>
    <w:rsid w:val="00F24E34"/>
    <w:rsid w:val="00F267F3"/>
    <w:rsid w:val="00F3129B"/>
    <w:rsid w:val="00F315DA"/>
    <w:rsid w:val="00F31DC2"/>
    <w:rsid w:val="00F455F3"/>
    <w:rsid w:val="00F504F5"/>
    <w:rsid w:val="00F50DDE"/>
    <w:rsid w:val="00F51D35"/>
    <w:rsid w:val="00F51F9C"/>
    <w:rsid w:val="00F55733"/>
    <w:rsid w:val="00F601E5"/>
    <w:rsid w:val="00F67496"/>
    <w:rsid w:val="00F75063"/>
    <w:rsid w:val="00F81236"/>
    <w:rsid w:val="00F816E8"/>
    <w:rsid w:val="00F81968"/>
    <w:rsid w:val="00F911A1"/>
    <w:rsid w:val="00F923F5"/>
    <w:rsid w:val="00F935F4"/>
    <w:rsid w:val="00F93905"/>
    <w:rsid w:val="00F93964"/>
    <w:rsid w:val="00FA2B8F"/>
    <w:rsid w:val="00FA56DF"/>
    <w:rsid w:val="00FA5F2D"/>
    <w:rsid w:val="00FA6681"/>
    <w:rsid w:val="00FB3BF3"/>
    <w:rsid w:val="00FB420C"/>
    <w:rsid w:val="00FB530C"/>
    <w:rsid w:val="00FB7B14"/>
    <w:rsid w:val="00FC0A49"/>
    <w:rsid w:val="00FC3063"/>
    <w:rsid w:val="00FC3A40"/>
    <w:rsid w:val="00FD7710"/>
    <w:rsid w:val="00FE29C5"/>
    <w:rsid w:val="00FE6AFA"/>
    <w:rsid w:val="00FF0047"/>
    <w:rsid w:val="00FF27FA"/>
    <w:rsid w:val="00FF7F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47A185"/>
  <w15:docId w15:val="{413E5583-F162-4E83-B128-6DF4E06C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046D"/>
    <w:rPr>
      <w:sz w:val="24"/>
      <w:szCs w:val="24"/>
    </w:rPr>
  </w:style>
  <w:style w:type="paragraph" w:styleId="berschrift1">
    <w:name w:val="heading 1"/>
    <w:basedOn w:val="Standard"/>
    <w:next w:val="Standard"/>
    <w:qFormat/>
    <w:rsid w:val="00F81236"/>
    <w:pPr>
      <w:keepNext/>
      <w:outlineLvl w:val="0"/>
    </w:pPr>
    <w:rPr>
      <w:rFonts w:ascii="Arial" w:hAnsi="Arial"/>
      <w:szCs w:val="20"/>
    </w:rPr>
  </w:style>
  <w:style w:type="paragraph" w:styleId="berschrift2">
    <w:name w:val="heading 2"/>
    <w:basedOn w:val="Standard"/>
    <w:next w:val="Standard"/>
    <w:qFormat/>
    <w:rsid w:val="008E6C1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9046D"/>
    <w:rPr>
      <w:color w:val="0000FF"/>
      <w:u w:val="single"/>
    </w:rPr>
  </w:style>
  <w:style w:type="character" w:customStyle="1" w:styleId="fliesstext1">
    <w:name w:val="fliesstext1"/>
    <w:rsid w:val="0009046D"/>
    <w:rPr>
      <w:rFonts w:ascii="Verdana" w:hAnsi="Verdana" w:hint="default"/>
      <w:color w:val="333333"/>
      <w:sz w:val="17"/>
      <w:szCs w:val="17"/>
    </w:rPr>
  </w:style>
  <w:style w:type="paragraph" w:styleId="Dokumentstruktur">
    <w:name w:val="Document Map"/>
    <w:basedOn w:val="Standard"/>
    <w:semiHidden/>
    <w:rsid w:val="005727C7"/>
    <w:pPr>
      <w:shd w:val="clear" w:color="auto" w:fill="000080"/>
    </w:pPr>
    <w:rPr>
      <w:rFonts w:ascii="Tahoma" w:hAnsi="Tahoma" w:cs="Tahoma"/>
      <w:sz w:val="20"/>
      <w:szCs w:val="20"/>
    </w:rPr>
  </w:style>
  <w:style w:type="paragraph" w:styleId="Sprechblasentext">
    <w:name w:val="Balloon Text"/>
    <w:basedOn w:val="Standard"/>
    <w:semiHidden/>
    <w:rsid w:val="00600BDD"/>
    <w:rPr>
      <w:rFonts w:ascii="Tahoma" w:hAnsi="Tahoma" w:cs="Tahoma"/>
      <w:sz w:val="16"/>
      <w:szCs w:val="16"/>
    </w:rPr>
  </w:style>
  <w:style w:type="table" w:styleId="Tabellenraster">
    <w:name w:val="Table Grid"/>
    <w:basedOn w:val="NormaleTabelle"/>
    <w:rsid w:val="00767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8B7605"/>
    <w:rPr>
      <w:sz w:val="16"/>
      <w:szCs w:val="16"/>
    </w:rPr>
  </w:style>
  <w:style w:type="paragraph" w:styleId="Kommentartext">
    <w:name w:val="annotation text"/>
    <w:basedOn w:val="Standard"/>
    <w:semiHidden/>
    <w:rsid w:val="008B7605"/>
    <w:rPr>
      <w:sz w:val="20"/>
      <w:szCs w:val="20"/>
    </w:rPr>
  </w:style>
  <w:style w:type="paragraph" w:styleId="Kommentarthema">
    <w:name w:val="annotation subject"/>
    <w:basedOn w:val="Kommentartext"/>
    <w:next w:val="Kommentartext"/>
    <w:semiHidden/>
    <w:rsid w:val="008B7605"/>
    <w:rPr>
      <w:b/>
      <w:bCs/>
    </w:rPr>
  </w:style>
  <w:style w:type="character" w:styleId="BesuchterLink">
    <w:name w:val="FollowedHyperlink"/>
    <w:rsid w:val="009E3FD7"/>
    <w:rPr>
      <w:color w:val="606420"/>
      <w:u w:val="single"/>
    </w:rPr>
  </w:style>
  <w:style w:type="paragraph" w:styleId="Textkrper">
    <w:name w:val="Body Text"/>
    <w:basedOn w:val="Standard"/>
    <w:rsid w:val="00F81236"/>
    <w:rPr>
      <w:rFonts w:ascii="Arial" w:hAnsi="Arial"/>
      <w:szCs w:val="20"/>
    </w:rPr>
  </w:style>
  <w:style w:type="paragraph" w:styleId="StandardWeb">
    <w:name w:val="Normal (Web)"/>
    <w:basedOn w:val="Standard"/>
    <w:uiPriority w:val="99"/>
    <w:rsid w:val="00F81236"/>
    <w:pPr>
      <w:spacing w:before="100" w:beforeAutospacing="1" w:after="100" w:afterAutospacing="1"/>
    </w:pPr>
    <w:rPr>
      <w:rFonts w:ascii="Arial" w:eastAsia="Arial Unicode MS" w:hAnsi="Arial" w:cs="Arial"/>
      <w:color w:val="000000"/>
      <w:sz w:val="18"/>
      <w:szCs w:val="18"/>
    </w:rPr>
  </w:style>
  <w:style w:type="paragraph" w:styleId="Textkrper2">
    <w:name w:val="Body Text 2"/>
    <w:basedOn w:val="Standard"/>
    <w:rsid w:val="00F81236"/>
    <w:pPr>
      <w:spacing w:line="360" w:lineRule="auto"/>
    </w:pPr>
    <w:rPr>
      <w:rFonts w:ascii="Arial" w:hAnsi="Arial"/>
      <w:b/>
    </w:rPr>
  </w:style>
  <w:style w:type="paragraph" w:styleId="Kopfzeile">
    <w:name w:val="header"/>
    <w:basedOn w:val="Standard"/>
    <w:rsid w:val="004C698E"/>
    <w:pPr>
      <w:tabs>
        <w:tab w:val="center" w:pos="4536"/>
        <w:tab w:val="right" w:pos="9072"/>
      </w:tabs>
    </w:pPr>
  </w:style>
  <w:style w:type="paragraph" w:styleId="Fuzeile">
    <w:name w:val="footer"/>
    <w:basedOn w:val="Standard"/>
    <w:rsid w:val="004C698E"/>
    <w:pPr>
      <w:tabs>
        <w:tab w:val="center" w:pos="4536"/>
        <w:tab w:val="right" w:pos="9072"/>
      </w:tabs>
    </w:pPr>
  </w:style>
  <w:style w:type="paragraph" w:customStyle="1" w:styleId="Headline">
    <w:name w:val="Headline"/>
    <w:basedOn w:val="Standard"/>
    <w:next w:val="Textkrper"/>
    <w:rsid w:val="007C64AB"/>
    <w:pPr>
      <w:spacing w:after="57" w:line="400" w:lineRule="atLeast"/>
      <w:ind w:right="1134"/>
    </w:pPr>
    <w:rPr>
      <w:rFonts w:ascii="Arial" w:hAnsi="Arial"/>
      <w:b/>
      <w:sz w:val="25"/>
      <w:szCs w:val="25"/>
    </w:rPr>
  </w:style>
  <w:style w:type="paragraph" w:customStyle="1" w:styleId="DefaultText">
    <w:name w:val="Default Text"/>
    <w:basedOn w:val="Standard"/>
    <w:rsid w:val="00BA45F4"/>
    <w:pPr>
      <w:snapToGrid w:val="0"/>
    </w:pPr>
    <w:rPr>
      <w:lang w:val="en-US"/>
    </w:rPr>
  </w:style>
  <w:style w:type="character" w:styleId="Seitenzahl">
    <w:name w:val="page number"/>
    <w:basedOn w:val="Absatz-Standardschriftart"/>
    <w:rsid w:val="004554E1"/>
  </w:style>
  <w:style w:type="paragraph" w:styleId="Listenabsatz">
    <w:name w:val="List Paragraph"/>
    <w:basedOn w:val="Standard"/>
    <w:uiPriority w:val="34"/>
    <w:qFormat/>
    <w:rsid w:val="00437E6C"/>
    <w:pPr>
      <w:ind w:left="720"/>
      <w:contextualSpacing/>
    </w:pPr>
  </w:style>
  <w:style w:type="character" w:styleId="NichtaufgelsteErwhnung">
    <w:name w:val="Unresolved Mention"/>
    <w:basedOn w:val="Absatz-Standardschriftart"/>
    <w:uiPriority w:val="99"/>
    <w:semiHidden/>
    <w:unhideWhenUsed/>
    <w:rsid w:val="003F05DD"/>
    <w:rPr>
      <w:color w:val="605E5C"/>
      <w:shd w:val="clear" w:color="auto" w:fill="E1DFDD"/>
    </w:rPr>
  </w:style>
  <w:style w:type="paragraph" w:styleId="berarbeitung">
    <w:name w:val="Revision"/>
    <w:hidden/>
    <w:uiPriority w:val="99"/>
    <w:semiHidden/>
    <w:rsid w:val="00B022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7">
      <w:bodyDiv w:val="1"/>
      <w:marLeft w:val="0"/>
      <w:marRight w:val="0"/>
      <w:marTop w:val="0"/>
      <w:marBottom w:val="0"/>
      <w:divBdr>
        <w:top w:val="none" w:sz="0" w:space="0" w:color="auto"/>
        <w:left w:val="none" w:sz="0" w:space="0" w:color="auto"/>
        <w:bottom w:val="none" w:sz="0" w:space="0" w:color="auto"/>
        <w:right w:val="none" w:sz="0" w:space="0" w:color="auto"/>
      </w:divBdr>
    </w:div>
    <w:div w:id="138813082">
      <w:bodyDiv w:val="1"/>
      <w:marLeft w:val="0"/>
      <w:marRight w:val="0"/>
      <w:marTop w:val="0"/>
      <w:marBottom w:val="0"/>
      <w:divBdr>
        <w:top w:val="none" w:sz="0" w:space="0" w:color="auto"/>
        <w:left w:val="none" w:sz="0" w:space="0" w:color="auto"/>
        <w:bottom w:val="none" w:sz="0" w:space="0" w:color="auto"/>
        <w:right w:val="none" w:sz="0" w:space="0" w:color="auto"/>
      </w:divBdr>
    </w:div>
    <w:div w:id="183398594">
      <w:bodyDiv w:val="1"/>
      <w:marLeft w:val="0"/>
      <w:marRight w:val="0"/>
      <w:marTop w:val="0"/>
      <w:marBottom w:val="0"/>
      <w:divBdr>
        <w:top w:val="none" w:sz="0" w:space="0" w:color="auto"/>
        <w:left w:val="none" w:sz="0" w:space="0" w:color="auto"/>
        <w:bottom w:val="none" w:sz="0" w:space="0" w:color="auto"/>
        <w:right w:val="none" w:sz="0" w:space="0" w:color="auto"/>
      </w:divBdr>
    </w:div>
    <w:div w:id="207693110">
      <w:bodyDiv w:val="1"/>
      <w:marLeft w:val="0"/>
      <w:marRight w:val="0"/>
      <w:marTop w:val="0"/>
      <w:marBottom w:val="0"/>
      <w:divBdr>
        <w:top w:val="none" w:sz="0" w:space="0" w:color="auto"/>
        <w:left w:val="none" w:sz="0" w:space="0" w:color="auto"/>
        <w:bottom w:val="none" w:sz="0" w:space="0" w:color="auto"/>
        <w:right w:val="none" w:sz="0" w:space="0" w:color="auto"/>
      </w:divBdr>
    </w:div>
    <w:div w:id="230432857">
      <w:bodyDiv w:val="1"/>
      <w:marLeft w:val="0"/>
      <w:marRight w:val="0"/>
      <w:marTop w:val="0"/>
      <w:marBottom w:val="0"/>
      <w:divBdr>
        <w:top w:val="none" w:sz="0" w:space="0" w:color="auto"/>
        <w:left w:val="none" w:sz="0" w:space="0" w:color="auto"/>
        <w:bottom w:val="none" w:sz="0" w:space="0" w:color="auto"/>
        <w:right w:val="none" w:sz="0" w:space="0" w:color="auto"/>
      </w:divBdr>
    </w:div>
    <w:div w:id="266082845">
      <w:bodyDiv w:val="1"/>
      <w:marLeft w:val="0"/>
      <w:marRight w:val="0"/>
      <w:marTop w:val="0"/>
      <w:marBottom w:val="0"/>
      <w:divBdr>
        <w:top w:val="none" w:sz="0" w:space="0" w:color="auto"/>
        <w:left w:val="none" w:sz="0" w:space="0" w:color="auto"/>
        <w:bottom w:val="none" w:sz="0" w:space="0" w:color="auto"/>
        <w:right w:val="none" w:sz="0" w:space="0" w:color="auto"/>
      </w:divBdr>
    </w:div>
    <w:div w:id="646251588">
      <w:bodyDiv w:val="1"/>
      <w:marLeft w:val="0"/>
      <w:marRight w:val="0"/>
      <w:marTop w:val="0"/>
      <w:marBottom w:val="0"/>
      <w:divBdr>
        <w:top w:val="none" w:sz="0" w:space="0" w:color="auto"/>
        <w:left w:val="none" w:sz="0" w:space="0" w:color="auto"/>
        <w:bottom w:val="none" w:sz="0" w:space="0" w:color="auto"/>
        <w:right w:val="none" w:sz="0" w:space="0" w:color="auto"/>
      </w:divBdr>
    </w:div>
    <w:div w:id="676689559">
      <w:bodyDiv w:val="1"/>
      <w:marLeft w:val="0"/>
      <w:marRight w:val="0"/>
      <w:marTop w:val="0"/>
      <w:marBottom w:val="0"/>
      <w:divBdr>
        <w:top w:val="none" w:sz="0" w:space="0" w:color="auto"/>
        <w:left w:val="none" w:sz="0" w:space="0" w:color="auto"/>
        <w:bottom w:val="none" w:sz="0" w:space="0" w:color="auto"/>
        <w:right w:val="none" w:sz="0" w:space="0" w:color="auto"/>
      </w:divBdr>
    </w:div>
    <w:div w:id="1058822143">
      <w:bodyDiv w:val="1"/>
      <w:marLeft w:val="0"/>
      <w:marRight w:val="0"/>
      <w:marTop w:val="0"/>
      <w:marBottom w:val="0"/>
      <w:divBdr>
        <w:top w:val="none" w:sz="0" w:space="0" w:color="auto"/>
        <w:left w:val="none" w:sz="0" w:space="0" w:color="auto"/>
        <w:bottom w:val="none" w:sz="0" w:space="0" w:color="auto"/>
        <w:right w:val="none" w:sz="0" w:space="0" w:color="auto"/>
      </w:divBdr>
    </w:div>
    <w:div w:id="1065570716">
      <w:bodyDiv w:val="1"/>
      <w:marLeft w:val="0"/>
      <w:marRight w:val="0"/>
      <w:marTop w:val="0"/>
      <w:marBottom w:val="0"/>
      <w:divBdr>
        <w:top w:val="none" w:sz="0" w:space="0" w:color="auto"/>
        <w:left w:val="none" w:sz="0" w:space="0" w:color="auto"/>
        <w:bottom w:val="none" w:sz="0" w:space="0" w:color="auto"/>
        <w:right w:val="none" w:sz="0" w:space="0" w:color="auto"/>
      </w:divBdr>
    </w:div>
    <w:div w:id="1347899347">
      <w:bodyDiv w:val="1"/>
      <w:marLeft w:val="0"/>
      <w:marRight w:val="0"/>
      <w:marTop w:val="0"/>
      <w:marBottom w:val="0"/>
      <w:divBdr>
        <w:top w:val="none" w:sz="0" w:space="0" w:color="auto"/>
        <w:left w:val="none" w:sz="0" w:space="0" w:color="auto"/>
        <w:bottom w:val="none" w:sz="0" w:space="0" w:color="auto"/>
        <w:right w:val="none" w:sz="0" w:space="0" w:color="auto"/>
      </w:divBdr>
    </w:div>
    <w:div w:id="1718700770">
      <w:bodyDiv w:val="1"/>
      <w:marLeft w:val="0"/>
      <w:marRight w:val="0"/>
      <w:marTop w:val="0"/>
      <w:marBottom w:val="0"/>
      <w:divBdr>
        <w:top w:val="none" w:sz="0" w:space="0" w:color="auto"/>
        <w:left w:val="none" w:sz="0" w:space="0" w:color="auto"/>
        <w:bottom w:val="none" w:sz="0" w:space="0" w:color="auto"/>
        <w:right w:val="none" w:sz="0" w:space="0" w:color="auto"/>
      </w:divBdr>
    </w:div>
    <w:div w:id="21051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vision.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asfaserplus.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elekom.de/glasfas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B6759C6E95344B8CC7F6A75F8A0A33" ma:contentTypeVersion="16" ma:contentTypeDescription="Ein neues Dokument erstellen." ma:contentTypeScope="" ma:versionID="d488c88ccef126c58b5662c6eaf9fa30">
  <xsd:schema xmlns:xsd="http://www.w3.org/2001/XMLSchema" xmlns:xs="http://www.w3.org/2001/XMLSchema" xmlns:p="http://schemas.microsoft.com/office/2006/metadata/properties" xmlns:ns2="a1e44ef9-0f73-4d8e-b35b-a55fac655c1d" xmlns:ns3="2c2192cf-28d4-4fa1-9091-b16baf43a6de" targetNamespace="http://schemas.microsoft.com/office/2006/metadata/properties" ma:root="true" ma:fieldsID="2edd9c338b49a95a80d4b21b8834b1ec" ns2:_="" ns3:_="">
    <xsd:import namespace="a1e44ef9-0f73-4d8e-b35b-a55fac655c1d"/>
    <xsd:import namespace="2c2192cf-28d4-4fa1-9091-b16baf43a6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4ef9-0f73-4d8e-b35b-a55fac655c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30cd523-2962-4730-8dec-ad06c116e4a4}" ma:internalName="TaxCatchAll" ma:showField="CatchAllData" ma:web="a1e44ef9-0f73-4d8e-b35b-a55fac655c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2192cf-28d4-4fa1-9091-b16baf43a6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55a6c181-b3a6-4e6d-958a-84db06341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2192cf-28d4-4fa1-9091-b16baf43a6de">
      <Terms xmlns="http://schemas.microsoft.com/office/infopath/2007/PartnerControls"/>
    </lcf76f155ced4ddcb4097134ff3c332f>
    <TaxCatchAll xmlns="a1e44ef9-0f73-4d8e-b35b-a55fac655c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90DD5-617E-4947-8F91-3B6E24FD8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4ef9-0f73-4d8e-b35b-a55fac655c1d"/>
    <ds:schemaRef ds:uri="2c2192cf-28d4-4fa1-9091-b16baf43a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29EA0-9EA8-4299-B94E-C9C57C77B501}">
  <ds:schemaRefs>
    <ds:schemaRef ds:uri="http://schemas.microsoft.com/office/2006/metadata/properties"/>
    <ds:schemaRef ds:uri="http://schemas.microsoft.com/office/infopath/2007/PartnerControls"/>
    <ds:schemaRef ds:uri="76d77e7c-9d7c-4594-9d40-096ae0c8ca15"/>
    <ds:schemaRef ds:uri="fee49350-8647-40e4-a9df-eccbf55aee48"/>
    <ds:schemaRef ds:uri="2c2192cf-28d4-4fa1-9091-b16baf43a6de"/>
    <ds:schemaRef ds:uri="a1e44ef9-0f73-4d8e-b35b-a55fac655c1d"/>
  </ds:schemaRefs>
</ds:datastoreItem>
</file>

<file path=customXml/itemProps3.xml><?xml version="1.0" encoding="utf-8"?>
<ds:datastoreItem xmlns:ds="http://schemas.openxmlformats.org/officeDocument/2006/customXml" ds:itemID="{108831D4-802C-4479-BD19-A59B5EBF8CFD}">
  <ds:schemaRefs>
    <ds:schemaRef ds:uri="http://schemas.microsoft.com/sharepoint/v3/contenttype/forms"/>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3940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Bonn, 20</vt:lpstr>
    </vt:vector>
  </TitlesOfParts>
  <Company>T-Systems</Company>
  <LinksUpToDate>false</LinksUpToDate>
  <CharactersWithSpaces>4493</CharactersWithSpaces>
  <SharedDoc>false</SharedDoc>
  <HLinks>
    <vt:vector size="24" baseType="variant">
      <vt:variant>
        <vt:i4>2752633</vt:i4>
      </vt:variant>
      <vt:variant>
        <vt:i4>9</vt:i4>
      </vt:variant>
      <vt:variant>
        <vt:i4>0</vt:i4>
      </vt:variant>
      <vt:variant>
        <vt:i4>5</vt:i4>
      </vt:variant>
      <vt:variant>
        <vt:lpwstr>http://twitter.com/deutschetelekom</vt:lpwstr>
      </vt:variant>
      <vt:variant>
        <vt:lpwstr/>
      </vt:variant>
      <vt:variant>
        <vt:i4>5898321</vt:i4>
      </vt:variant>
      <vt:variant>
        <vt:i4>6</vt:i4>
      </vt:variant>
      <vt:variant>
        <vt:i4>0</vt:i4>
      </vt:variant>
      <vt:variant>
        <vt:i4>5</vt:i4>
      </vt:variant>
      <vt:variant>
        <vt:lpwstr>http://www.telekom.com/fotos</vt:lpwstr>
      </vt:variant>
      <vt:variant>
        <vt:lpwstr/>
      </vt:variant>
      <vt:variant>
        <vt:i4>5701725</vt:i4>
      </vt:variant>
      <vt:variant>
        <vt:i4>3</vt:i4>
      </vt:variant>
      <vt:variant>
        <vt:i4>0</vt:i4>
      </vt:variant>
      <vt:variant>
        <vt:i4>5</vt:i4>
      </vt:variant>
      <vt:variant>
        <vt:lpwstr>http://www.telekom.com/medien</vt:lpwstr>
      </vt:variant>
      <vt:variant>
        <vt:lpwstr/>
      </vt:variant>
      <vt:variant>
        <vt:i4>6946898</vt:i4>
      </vt:variant>
      <vt:variant>
        <vt:i4>0</vt:i4>
      </vt:variant>
      <vt:variant>
        <vt:i4>0</vt:i4>
      </vt:variant>
      <vt:variant>
        <vt:i4>5</vt:i4>
      </vt:variant>
      <vt:variant>
        <vt:lpwstr>mailto:medien@telekom.de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Bonn, 20</dc:title>
  <dc:creator>Nierwetberg.Mark</dc:creator>
  <cp:lastModifiedBy>Biehl, Susann</cp:lastModifiedBy>
  <cp:revision>3</cp:revision>
  <cp:lastPrinted>2009-07-02T13:16:00Z</cp:lastPrinted>
  <dcterms:created xsi:type="dcterms:W3CDTF">2024-05-14T11:27:00Z</dcterms:created>
  <dcterms:modified xsi:type="dcterms:W3CDTF">2024-06-11T07:53:00Z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0x010100B1B6759C6E95344B8CC7F6A75F8A0A33</vt:lpwstr>
  </property>
  <property fmtid="{D5CDD505-2E9C-101B-9397-08002B2CF9AE}" pid="3" name="MediaServiceImageTags">
    <vt:lpwstr/>
  </property>
</Properties>
</file>